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4F77" w:rsidRPr="002B5241" w:rsidRDefault="00B74F77" w:rsidP="00B74F77">
      <w:pPr>
        <w:pStyle w:val="ab"/>
        <w:ind w:left="0"/>
        <w:jc w:val="right"/>
        <w:rPr>
          <w:rFonts w:ascii="PT Astra Serif" w:hAnsi="PT Astra Serif"/>
        </w:rPr>
      </w:pPr>
      <w:r w:rsidRPr="002B5241">
        <w:rPr>
          <w:rFonts w:ascii="PT Astra Serif" w:hAnsi="PT Astra Serif"/>
        </w:rPr>
        <w:t xml:space="preserve">Приложение </w:t>
      </w:r>
      <w:r w:rsidR="00B46A86">
        <w:rPr>
          <w:rFonts w:ascii="PT Astra Serif" w:hAnsi="PT Astra Serif"/>
        </w:rPr>
        <w:t>№</w:t>
      </w:r>
      <w:r w:rsidRPr="002B5241">
        <w:rPr>
          <w:rFonts w:ascii="PT Astra Serif" w:hAnsi="PT Astra Serif"/>
        </w:rPr>
        <w:t>1</w:t>
      </w:r>
    </w:p>
    <w:p w:rsidR="00B74F77" w:rsidRPr="002B5241" w:rsidRDefault="00B74F77" w:rsidP="00B74F77">
      <w:pPr>
        <w:pStyle w:val="ab"/>
        <w:ind w:left="0"/>
        <w:jc w:val="right"/>
        <w:rPr>
          <w:rFonts w:ascii="PT Astra Serif" w:hAnsi="PT Astra Serif"/>
        </w:rPr>
      </w:pPr>
      <w:r w:rsidRPr="002B5241">
        <w:rPr>
          <w:rFonts w:ascii="PT Astra Serif" w:hAnsi="PT Astra Serif"/>
        </w:rPr>
        <w:t xml:space="preserve">к извещению об </w:t>
      </w:r>
      <w:r w:rsidR="00F02613" w:rsidRPr="002B5241">
        <w:rPr>
          <w:rFonts w:ascii="PT Astra Serif" w:hAnsi="PT Astra Serif"/>
        </w:rPr>
        <w:t>осуществлении</w:t>
      </w:r>
      <w:r w:rsidRPr="002B5241">
        <w:rPr>
          <w:rFonts w:ascii="PT Astra Serif" w:hAnsi="PT Astra Serif"/>
        </w:rPr>
        <w:t xml:space="preserve"> закупки</w:t>
      </w:r>
    </w:p>
    <w:p w:rsidR="00B74F77" w:rsidRPr="00F02613" w:rsidRDefault="00B74F77" w:rsidP="00B74F77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74F77" w:rsidRPr="002B5241" w:rsidRDefault="00B74F77" w:rsidP="002B5241">
      <w:pPr>
        <w:jc w:val="center"/>
        <w:rPr>
          <w:rFonts w:ascii="PT Astra Serif" w:hAnsi="PT Astra Serif"/>
          <w:b/>
          <w:bCs/>
        </w:rPr>
      </w:pPr>
      <w:r w:rsidRPr="002B5241">
        <w:rPr>
          <w:rFonts w:ascii="PT Astra Serif" w:hAnsi="PT Astra Serif"/>
          <w:b/>
          <w:bCs/>
        </w:rPr>
        <w:t>Описание объекта закупки (техническое задание)</w:t>
      </w:r>
    </w:p>
    <w:p w:rsidR="00B3103D" w:rsidRDefault="007563D2" w:rsidP="002B5241">
      <w:pPr>
        <w:jc w:val="center"/>
        <w:rPr>
          <w:rFonts w:ascii="PT Astra Serif" w:hAnsi="PT Astra Serif" w:cs="Times New Roman"/>
          <w:b/>
          <w:bCs/>
        </w:rPr>
      </w:pPr>
      <w:r w:rsidRPr="002B5241">
        <w:rPr>
          <w:rFonts w:ascii="PT Astra Serif" w:hAnsi="PT Astra Serif" w:cs="Times New Roman"/>
          <w:b/>
          <w:bCs/>
        </w:rPr>
        <w:t xml:space="preserve">на </w:t>
      </w:r>
      <w:r w:rsidR="00CC6B41" w:rsidRPr="002B5241">
        <w:rPr>
          <w:rFonts w:ascii="PT Astra Serif" w:hAnsi="PT Astra Serif" w:cs="Times New Roman"/>
          <w:b/>
          <w:bCs/>
        </w:rPr>
        <w:t xml:space="preserve">выполнение работ </w:t>
      </w:r>
      <w:r w:rsidR="00B3103D" w:rsidRPr="00B3103D">
        <w:rPr>
          <w:rFonts w:ascii="PT Astra Serif" w:hAnsi="PT Astra Serif" w:cs="Times New Roman"/>
          <w:b/>
          <w:bCs/>
        </w:rPr>
        <w:t xml:space="preserve">по инструментальной диагностике состояния автомобильных дорог местного значения с твёрдым типом покрытия и экспертной оценке состояния автомобильных дорог местного значения с грунтовым типом покрытия </w:t>
      </w:r>
    </w:p>
    <w:p w:rsidR="007563D2" w:rsidRPr="002B5241" w:rsidRDefault="00B3103D" w:rsidP="002B5241">
      <w:pPr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B3103D">
        <w:rPr>
          <w:rFonts w:ascii="PT Astra Serif" w:hAnsi="PT Astra Serif" w:cs="Times New Roman"/>
          <w:b/>
          <w:bCs/>
        </w:rPr>
        <w:t xml:space="preserve">в городе </w:t>
      </w:r>
      <w:proofErr w:type="spellStart"/>
      <w:r w:rsidRPr="00B3103D">
        <w:rPr>
          <w:rFonts w:ascii="PT Astra Serif" w:hAnsi="PT Astra Serif" w:cs="Times New Roman"/>
          <w:b/>
          <w:bCs/>
        </w:rPr>
        <w:t>Югорске</w:t>
      </w:r>
      <w:proofErr w:type="spellEnd"/>
    </w:p>
    <w:p w:rsidR="00E81924" w:rsidRDefault="00E81924" w:rsidP="009019EF">
      <w:pPr>
        <w:widowControl w:val="0"/>
        <w:tabs>
          <w:tab w:val="left" w:pos="540"/>
        </w:tabs>
        <w:jc w:val="both"/>
        <w:rPr>
          <w:rFonts w:ascii="PT Astra Serif" w:hAnsi="PT Astra Serif" w:cs="Times New Roman"/>
          <w:b/>
          <w:bCs/>
        </w:rPr>
      </w:pPr>
    </w:p>
    <w:p w:rsidR="009019EF" w:rsidRPr="002B5241" w:rsidRDefault="009019EF" w:rsidP="00E81924">
      <w:pPr>
        <w:widowControl w:val="0"/>
        <w:tabs>
          <w:tab w:val="left" w:pos="540"/>
        </w:tabs>
        <w:jc w:val="both"/>
        <w:rPr>
          <w:rFonts w:ascii="PT Astra Serif" w:hAnsi="PT Astra Serif" w:cs="Times New Roman"/>
        </w:rPr>
      </w:pPr>
      <w:r w:rsidRPr="002B5241">
        <w:rPr>
          <w:rFonts w:ascii="PT Astra Serif" w:hAnsi="PT Astra Serif" w:cs="Times New Roman"/>
          <w:b/>
          <w:bCs/>
        </w:rPr>
        <w:t>Место выполнения работ</w:t>
      </w:r>
      <w:r w:rsidR="00E81924">
        <w:rPr>
          <w:rFonts w:ascii="PT Astra Serif" w:hAnsi="PT Astra Serif" w:cs="Times New Roman"/>
          <w:b/>
          <w:bCs/>
        </w:rPr>
        <w:t xml:space="preserve">: </w:t>
      </w:r>
      <w:r w:rsidRPr="002B5241">
        <w:rPr>
          <w:rFonts w:ascii="PT Astra Serif" w:hAnsi="PT Astra Serif" w:cs="Times New Roman"/>
        </w:rPr>
        <w:t>Ханты-Мансийский автономный округ-Югра, г. Югорск, улично-дорожная сеть</w:t>
      </w:r>
      <w:r w:rsidR="00E81924">
        <w:rPr>
          <w:rFonts w:ascii="PT Astra Serif" w:hAnsi="PT Astra Serif" w:cs="Times New Roman"/>
        </w:rPr>
        <w:t>.</w:t>
      </w:r>
    </w:p>
    <w:p w:rsidR="002B5241" w:rsidRDefault="009019EF" w:rsidP="00E81924">
      <w:pPr>
        <w:widowControl w:val="0"/>
        <w:tabs>
          <w:tab w:val="left" w:pos="540"/>
        </w:tabs>
        <w:jc w:val="both"/>
        <w:rPr>
          <w:rFonts w:ascii="PT Astra Serif" w:hAnsi="PT Astra Serif"/>
        </w:rPr>
      </w:pPr>
      <w:r w:rsidRPr="002B5241">
        <w:rPr>
          <w:rFonts w:ascii="PT Astra Serif" w:hAnsi="PT Astra Serif"/>
          <w:b/>
        </w:rPr>
        <w:t>Место передачи результата работ</w:t>
      </w:r>
      <w:r w:rsidR="00E81924">
        <w:rPr>
          <w:rFonts w:ascii="PT Astra Serif" w:hAnsi="PT Astra Serif"/>
        </w:rPr>
        <w:t xml:space="preserve">: </w:t>
      </w:r>
      <w:r w:rsidRPr="002B5241">
        <w:rPr>
          <w:rFonts w:ascii="PT Astra Serif" w:hAnsi="PT Astra Serif"/>
        </w:rPr>
        <w:t>Ханты-Мансийский автономный округ – Югра, г. Югорск,</w:t>
      </w:r>
      <w:r w:rsidR="00E81924">
        <w:rPr>
          <w:rFonts w:ascii="PT Astra Serif" w:hAnsi="PT Astra Serif"/>
        </w:rPr>
        <w:t xml:space="preserve"> </w:t>
      </w:r>
      <w:r w:rsidR="00C72666">
        <w:rPr>
          <w:rFonts w:ascii="PT Astra Serif" w:hAnsi="PT Astra Serif"/>
        </w:rPr>
        <w:t xml:space="preserve">                </w:t>
      </w:r>
      <w:r w:rsidRPr="002B5241">
        <w:rPr>
          <w:rFonts w:ascii="PT Astra Serif" w:hAnsi="PT Astra Serif"/>
        </w:rPr>
        <w:t>ул. Механизаторов, 22</w:t>
      </w:r>
      <w:r w:rsidR="00E81924">
        <w:rPr>
          <w:rFonts w:ascii="PT Astra Serif" w:hAnsi="PT Astra Serif"/>
        </w:rPr>
        <w:t>.</w:t>
      </w:r>
    </w:p>
    <w:p w:rsidR="004D746D" w:rsidRDefault="004D746D" w:rsidP="00E81924">
      <w:pPr>
        <w:widowControl w:val="0"/>
        <w:tabs>
          <w:tab w:val="left" w:pos="540"/>
        </w:tabs>
        <w:jc w:val="both"/>
        <w:rPr>
          <w:rFonts w:ascii="PT Astra Serif" w:hAnsi="PT Astra Serif"/>
        </w:rPr>
      </w:pPr>
      <w:r w:rsidRPr="004D746D">
        <w:rPr>
          <w:rFonts w:ascii="PT Astra Serif" w:hAnsi="PT Astra Serif"/>
          <w:b/>
        </w:rPr>
        <w:t>Цель работ:</w:t>
      </w:r>
      <w:r>
        <w:rPr>
          <w:rFonts w:ascii="PT Astra Serif" w:hAnsi="PT Astra Serif"/>
        </w:rPr>
        <w:t xml:space="preserve"> </w:t>
      </w:r>
      <w:r w:rsidRPr="009E268F">
        <w:rPr>
          <w:rFonts w:ascii="PT Astra Serif" w:hAnsi="PT Astra Serif"/>
        </w:rPr>
        <w:t>Цель диагностики и оценки состояния автомобильных дорог состоит в получении полной, объективной и достоверной информации о транспортно-эксплуатационном состоянии дорог, условиях их работы и степени соответствия фактических потребительских свойств, параметров и характеристик требованиям движения.</w:t>
      </w:r>
    </w:p>
    <w:p w:rsidR="00E81924" w:rsidRDefault="009019EF" w:rsidP="00E81924">
      <w:pPr>
        <w:keepNext/>
        <w:keepLines/>
        <w:widowControl w:val="0"/>
        <w:suppressLineNumbers/>
        <w:jc w:val="both"/>
        <w:rPr>
          <w:rFonts w:ascii="PT Astra Serif" w:eastAsia="Calibri" w:hAnsi="PT Astra Serif"/>
        </w:rPr>
      </w:pPr>
      <w:r w:rsidRPr="00E81924">
        <w:rPr>
          <w:rFonts w:ascii="PT Astra Serif" w:hAnsi="PT Astra Serif" w:cs="Times New Roman"/>
          <w:b/>
          <w:bCs/>
        </w:rPr>
        <w:t>Срок выполнения работ</w:t>
      </w:r>
      <w:r w:rsidR="00E81924">
        <w:rPr>
          <w:rFonts w:ascii="PT Astra Serif" w:eastAsia="Calibri" w:hAnsi="PT Astra Serif"/>
        </w:rPr>
        <w:t>:</w:t>
      </w:r>
    </w:p>
    <w:p w:rsidR="009019EF" w:rsidRPr="002B5241" w:rsidRDefault="00E81924" w:rsidP="00E81924">
      <w:pPr>
        <w:keepNext/>
        <w:keepLines/>
        <w:widowControl w:val="0"/>
        <w:suppressLineNumbers/>
        <w:jc w:val="both"/>
        <w:rPr>
          <w:rFonts w:ascii="PT Astra Serif" w:eastAsia="Calibri" w:hAnsi="PT Astra Serif"/>
        </w:rPr>
      </w:pPr>
      <w:r>
        <w:rPr>
          <w:rFonts w:ascii="PT Astra Serif" w:eastAsia="Calibri" w:hAnsi="PT Astra Serif"/>
        </w:rPr>
        <w:t>-</w:t>
      </w:r>
      <w:r w:rsidR="009019EF" w:rsidRPr="002B5241">
        <w:rPr>
          <w:rFonts w:ascii="PT Astra Serif" w:eastAsia="Calibri" w:hAnsi="PT Astra Serif"/>
        </w:rPr>
        <w:t xml:space="preserve"> начало работ: </w:t>
      </w:r>
      <w:proofErr w:type="gramStart"/>
      <w:r w:rsidR="009019EF" w:rsidRPr="002B5241">
        <w:rPr>
          <w:rFonts w:ascii="PT Astra Serif" w:eastAsia="Calibri" w:hAnsi="PT Astra Serif"/>
        </w:rPr>
        <w:t>с даты заключения</w:t>
      </w:r>
      <w:proofErr w:type="gramEnd"/>
      <w:r w:rsidR="009019EF" w:rsidRPr="002B5241">
        <w:rPr>
          <w:rFonts w:ascii="PT Astra Serif" w:eastAsia="Calibri" w:hAnsi="PT Astra Serif"/>
        </w:rPr>
        <w:t xml:space="preserve"> муниципального контракта;</w:t>
      </w:r>
    </w:p>
    <w:p w:rsidR="009019EF" w:rsidRDefault="009019EF" w:rsidP="00E81924">
      <w:pPr>
        <w:jc w:val="both"/>
        <w:rPr>
          <w:rFonts w:ascii="PT Astra Serif" w:hAnsi="PT Astra Serif"/>
          <w:bCs/>
        </w:rPr>
      </w:pPr>
      <w:r w:rsidRPr="002B5241">
        <w:rPr>
          <w:rFonts w:ascii="PT Astra Serif" w:eastAsia="Calibri" w:hAnsi="PT Astra Serif"/>
        </w:rPr>
        <w:t>- окончание работ: 01.1</w:t>
      </w:r>
      <w:r w:rsidR="00816AFA">
        <w:rPr>
          <w:rFonts w:ascii="PT Astra Serif" w:eastAsia="Calibri" w:hAnsi="PT Astra Serif"/>
        </w:rPr>
        <w:t>1.2026.</w:t>
      </w:r>
    </w:p>
    <w:p w:rsidR="002B5241" w:rsidRPr="002B5241" w:rsidRDefault="002B5241" w:rsidP="00627846">
      <w:pPr>
        <w:ind w:firstLine="720"/>
        <w:jc w:val="both"/>
        <w:rPr>
          <w:rFonts w:ascii="PT Astra Serif" w:hAnsi="PT Astra Serif"/>
        </w:rPr>
      </w:pPr>
      <w:proofErr w:type="gramStart"/>
      <w:r w:rsidRPr="002B5241">
        <w:rPr>
          <w:rFonts w:ascii="PT Astra Serif" w:hAnsi="PT Astra Serif"/>
          <w:bCs/>
        </w:rPr>
        <w:t xml:space="preserve">Начальная (максимальная) цена контракта, </w:t>
      </w:r>
      <w:r w:rsidRPr="002B5241">
        <w:rPr>
          <w:rFonts w:ascii="PT Astra Serif" w:hAnsi="PT Astra Serif"/>
        </w:rPr>
        <w:t>начальных цен единиц товара, работы, услуги</w:t>
      </w:r>
      <w:r w:rsidRPr="002B5241">
        <w:rPr>
          <w:rFonts w:ascii="PT Astra Serif" w:hAnsi="PT Astra Serif"/>
          <w:shd w:val="clear" w:color="auto" w:fill="FFFFFF"/>
        </w:rPr>
        <w:t xml:space="preserve">  включает в себя: </w:t>
      </w:r>
      <w:r w:rsidR="00816AFA">
        <w:rPr>
          <w:rFonts w:ascii="PT Astra Serif" w:hAnsi="PT Astra Serif"/>
        </w:rPr>
        <w:t>все прямые и дополнительные затраты и начисления, связанные с выполнением всего объёма работ, предусмотренного техническим заданием Заказчика, транспортные и командировочные расходы, и иные затраты в соответствии с ценовыми показателями и нормативами, предусмотренными действующим законодательством, а также включает все налоги, сборы, пошлины и прочие обязательные платежи, предусмотренные законодательством</w:t>
      </w:r>
      <w:proofErr w:type="gramEnd"/>
      <w:r w:rsidR="00816AFA">
        <w:rPr>
          <w:rFonts w:ascii="PT Astra Serif" w:hAnsi="PT Astra Serif"/>
        </w:rPr>
        <w:t xml:space="preserve"> Российской Федерации,  включая НДС либо без НДС</w:t>
      </w:r>
      <w:r w:rsidRPr="002B5241">
        <w:rPr>
          <w:rFonts w:ascii="PT Astra Serif" w:hAnsi="PT Astra Serif"/>
        </w:rPr>
        <w:t>.</w:t>
      </w:r>
    </w:p>
    <w:p w:rsidR="002B5241" w:rsidRPr="002B5241" w:rsidRDefault="002B5241" w:rsidP="002B5241">
      <w:pPr>
        <w:tabs>
          <w:tab w:val="num" w:pos="148"/>
        </w:tabs>
        <w:autoSpaceDE w:val="0"/>
        <w:autoSpaceDN w:val="0"/>
        <w:adjustRightInd w:val="0"/>
        <w:rPr>
          <w:rFonts w:ascii="PT Astra Serif" w:hAnsi="PT Astra Serif"/>
          <w:b/>
          <w:bCs/>
          <w:u w:val="single"/>
        </w:rPr>
      </w:pPr>
      <w:r w:rsidRPr="002B5241">
        <w:rPr>
          <w:rFonts w:ascii="PT Astra Serif" w:hAnsi="PT Astra Serif"/>
          <w:b/>
          <w:bCs/>
          <w:u w:val="single"/>
        </w:rPr>
        <w:t>Общие требования, предъявляемые к выполняемым работам:</w:t>
      </w:r>
    </w:p>
    <w:p w:rsidR="002B5241" w:rsidRDefault="002B5241" w:rsidP="002B5241">
      <w:pPr>
        <w:widowControl w:val="0"/>
        <w:ind w:firstLine="567"/>
        <w:jc w:val="both"/>
        <w:rPr>
          <w:rFonts w:ascii="PT Astra Serif" w:hAnsi="PT Astra Serif"/>
        </w:rPr>
      </w:pPr>
      <w:r w:rsidRPr="002B5241">
        <w:rPr>
          <w:rFonts w:ascii="PT Astra Serif" w:hAnsi="PT Astra Serif"/>
        </w:rPr>
        <w:t xml:space="preserve">Работы выполнять в соответствии с требованиями настоящего технического задания и </w:t>
      </w:r>
      <w:r w:rsidRPr="004E56EC">
        <w:rPr>
          <w:rFonts w:ascii="PT Astra Serif" w:hAnsi="PT Astra Serif"/>
        </w:rPr>
        <w:t>требованиями действующих нормативных документов:</w:t>
      </w:r>
    </w:p>
    <w:p w:rsidR="00256958" w:rsidRPr="00256958" w:rsidRDefault="00256958" w:rsidP="002B5241">
      <w:pPr>
        <w:widowControl w:val="0"/>
        <w:ind w:firstLine="567"/>
        <w:jc w:val="both"/>
        <w:rPr>
          <w:rFonts w:ascii="PT Astra Serif" w:hAnsi="PT Astra Serif"/>
          <w:sz w:val="12"/>
          <w:szCs w:val="12"/>
        </w:rPr>
      </w:pPr>
    </w:p>
    <w:p w:rsidR="00256958" w:rsidRPr="009E268F" w:rsidRDefault="00256958" w:rsidP="00256958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="007652CE">
        <w:rPr>
          <w:rFonts w:ascii="PT Astra Serif" w:hAnsi="PT Astra Serif"/>
        </w:rPr>
        <w:t xml:space="preserve"> </w:t>
      </w:r>
      <w:r w:rsidRPr="009E268F">
        <w:rPr>
          <w:rFonts w:ascii="PT Astra Serif" w:hAnsi="PT Astra Serif"/>
        </w:rPr>
        <w:t>ОДМ 218.4.039-2018. Рекомендации по диагностике и оценке техническог</w:t>
      </w:r>
      <w:r w:rsidR="007652CE">
        <w:rPr>
          <w:rFonts w:ascii="PT Astra Serif" w:hAnsi="PT Astra Serif"/>
        </w:rPr>
        <w:t>о состояния автомобильных дорог;</w:t>
      </w:r>
    </w:p>
    <w:p w:rsidR="00256958" w:rsidRDefault="007652CE" w:rsidP="007652CE">
      <w:pPr>
        <w:ind w:left="-1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 </w:t>
      </w:r>
      <w:r w:rsidR="00256958" w:rsidRPr="009E268F">
        <w:rPr>
          <w:rFonts w:ascii="PT Astra Serif" w:hAnsi="PT Astra Serif"/>
        </w:rPr>
        <w:t>ГОСТ</w:t>
      </w:r>
      <w:r>
        <w:rPr>
          <w:rFonts w:ascii="PT Astra Serif" w:hAnsi="PT Astra Serif"/>
        </w:rPr>
        <w:t>а</w:t>
      </w:r>
      <w:r w:rsidR="00256958" w:rsidRPr="009E268F">
        <w:rPr>
          <w:rFonts w:ascii="PT Astra Serif" w:hAnsi="PT Astra Serif"/>
        </w:rPr>
        <w:t xml:space="preserve"> 33220-2015. Межгосударственный стандарт. Дороги автомобильные общего пользования. Требовани</w:t>
      </w:r>
      <w:r>
        <w:rPr>
          <w:rFonts w:ascii="PT Astra Serif" w:hAnsi="PT Astra Serif"/>
        </w:rPr>
        <w:t>я к эксплуатационному состоянию;</w:t>
      </w:r>
    </w:p>
    <w:p w:rsidR="00256958" w:rsidRPr="00661E57" w:rsidRDefault="007652CE" w:rsidP="007652CE">
      <w:pPr>
        <w:widowControl w:val="0"/>
        <w:jc w:val="both"/>
        <w:rPr>
          <w:rFonts w:ascii="PT Astra Serif" w:hAnsi="PT Astra Serif"/>
        </w:rPr>
      </w:pPr>
      <w:r w:rsidRPr="00661E57">
        <w:rPr>
          <w:rFonts w:ascii="PT Astra Serif" w:hAnsi="PT Astra Serif"/>
        </w:rPr>
        <w:t xml:space="preserve">- </w:t>
      </w:r>
      <w:r w:rsidR="00256958" w:rsidRPr="00661E57">
        <w:rPr>
          <w:rFonts w:ascii="PT Astra Serif" w:hAnsi="PT Astra Serif"/>
        </w:rPr>
        <w:t>Приказ</w:t>
      </w:r>
      <w:r w:rsidRPr="00661E57">
        <w:rPr>
          <w:rFonts w:ascii="PT Astra Serif" w:hAnsi="PT Astra Serif"/>
        </w:rPr>
        <w:t>а</w:t>
      </w:r>
      <w:r w:rsidR="00256958" w:rsidRPr="00661E57">
        <w:rPr>
          <w:rFonts w:ascii="PT Astra Serif" w:hAnsi="PT Astra Serif"/>
        </w:rPr>
        <w:t xml:space="preserve"> Минтранса России от 07.08.2020 №288 «О порядке проведения оценки технического</w:t>
      </w:r>
      <w:r w:rsidR="008B694A" w:rsidRPr="00661E57">
        <w:rPr>
          <w:rFonts w:ascii="PT Astra Serif" w:hAnsi="PT Astra Serif"/>
        </w:rPr>
        <w:t xml:space="preserve"> состояния автомобильных дорог»</w:t>
      </w:r>
      <w:r w:rsidR="00661E57" w:rsidRPr="00661E57">
        <w:rPr>
          <w:rFonts w:ascii="PT Astra Serif" w:hAnsi="PT Astra Serif"/>
        </w:rPr>
        <w:t xml:space="preserve"> (</w:t>
      </w:r>
      <w:proofErr w:type="gramStart"/>
      <w:r w:rsidR="00661E57" w:rsidRPr="00661E57">
        <w:rPr>
          <w:rFonts w:ascii="PT Astra Serif" w:hAnsi="PT Astra Serif"/>
        </w:rPr>
        <w:t>действующий</w:t>
      </w:r>
      <w:proofErr w:type="gramEnd"/>
      <w:r w:rsidR="00661E57" w:rsidRPr="00661E57">
        <w:rPr>
          <w:rFonts w:ascii="PT Astra Serif" w:hAnsi="PT Astra Serif"/>
        </w:rPr>
        <w:t xml:space="preserve"> до 01.09.2026 г.)</w:t>
      </w:r>
      <w:r w:rsidR="008B694A" w:rsidRPr="00661E57">
        <w:rPr>
          <w:rFonts w:ascii="PT Astra Serif" w:hAnsi="PT Astra Serif"/>
        </w:rPr>
        <w:t>;</w:t>
      </w:r>
    </w:p>
    <w:p w:rsidR="00661E57" w:rsidRPr="00661E57" w:rsidRDefault="00661E57" w:rsidP="007652CE">
      <w:pPr>
        <w:widowControl w:val="0"/>
        <w:jc w:val="both"/>
        <w:rPr>
          <w:rFonts w:ascii="PT Astra Serif" w:hAnsi="PT Astra Serif"/>
        </w:rPr>
      </w:pPr>
      <w:r w:rsidRPr="00661E57">
        <w:rPr>
          <w:rFonts w:ascii="PT Astra Serif" w:hAnsi="PT Astra Serif"/>
        </w:rPr>
        <w:t xml:space="preserve">- Приказа Минтранса России от </w:t>
      </w:r>
      <w:r w:rsidRPr="00661E57">
        <w:rPr>
          <w:rFonts w:ascii="PT Astra Serif" w:hAnsi="PT Astra Serif"/>
        </w:rPr>
        <w:t>13.04.2026</w:t>
      </w:r>
      <w:r w:rsidRPr="00661E57">
        <w:rPr>
          <w:rFonts w:ascii="PT Astra Serif" w:hAnsi="PT Astra Serif"/>
        </w:rPr>
        <w:t xml:space="preserve"> №</w:t>
      </w:r>
      <w:r w:rsidRPr="00661E57">
        <w:rPr>
          <w:rFonts w:ascii="PT Astra Serif" w:hAnsi="PT Astra Serif"/>
        </w:rPr>
        <w:t>150</w:t>
      </w:r>
      <w:r w:rsidRPr="00661E57">
        <w:rPr>
          <w:rFonts w:ascii="PT Astra Serif" w:hAnsi="PT Astra Serif"/>
        </w:rPr>
        <w:t xml:space="preserve"> </w:t>
      </w:r>
      <w:r w:rsidRPr="00661E57">
        <w:rPr>
          <w:rFonts w:ascii="PT Astra Serif" w:hAnsi="PT Astra Serif"/>
        </w:rPr>
        <w:t>«</w:t>
      </w:r>
      <w:r w:rsidRPr="00661E57">
        <w:rPr>
          <w:rFonts w:ascii="PT Astra Serif" w:hAnsi="PT Astra Serif"/>
        </w:rPr>
        <w:t>Об установлении Порядка проведения диагностики (оценки технического состояния) автомобильных дорог</w:t>
      </w:r>
      <w:r w:rsidRPr="00661E57">
        <w:rPr>
          <w:rFonts w:ascii="PT Astra Serif" w:hAnsi="PT Astra Serif"/>
        </w:rPr>
        <w:t>»</w:t>
      </w:r>
      <w:r w:rsidRPr="00661E57">
        <w:rPr>
          <w:rFonts w:ascii="PT Astra Serif" w:hAnsi="PT Astra Serif"/>
        </w:rPr>
        <w:t xml:space="preserve"> (</w:t>
      </w:r>
      <w:proofErr w:type="gramStart"/>
      <w:r w:rsidRPr="00661E57">
        <w:rPr>
          <w:rFonts w:ascii="PT Astra Serif" w:hAnsi="PT Astra Serif"/>
        </w:rPr>
        <w:t>действующий</w:t>
      </w:r>
      <w:proofErr w:type="gramEnd"/>
      <w:r w:rsidRPr="00661E57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с</w:t>
      </w:r>
      <w:r w:rsidRPr="00661E57">
        <w:rPr>
          <w:rFonts w:ascii="PT Astra Serif" w:hAnsi="PT Astra Serif"/>
        </w:rPr>
        <w:t xml:space="preserve"> 01.09.2026 г.);</w:t>
      </w:r>
    </w:p>
    <w:p w:rsidR="002B5241" w:rsidRPr="004E56EC" w:rsidRDefault="007652CE" w:rsidP="002B5241">
      <w:pPr>
        <w:tabs>
          <w:tab w:val="left" w:pos="708"/>
          <w:tab w:val="left" w:pos="7230"/>
        </w:tabs>
        <w:jc w:val="both"/>
        <w:textAlignment w:val="baseline"/>
        <w:rPr>
          <w:rFonts w:ascii="PT Astra Serif" w:eastAsia="SimSun" w:hAnsi="PT Astra Serif" w:cs="Times New Roman"/>
        </w:rPr>
      </w:pPr>
      <w:r>
        <w:rPr>
          <w:rFonts w:ascii="PT Astra Serif" w:eastAsia="SimSun" w:hAnsi="PT Astra Serif" w:cs="Times New Roman"/>
        </w:rPr>
        <w:t>- Ф</w:t>
      </w:r>
      <w:r w:rsidR="00753957" w:rsidRPr="004E56EC">
        <w:rPr>
          <w:rFonts w:ascii="PT Astra Serif" w:eastAsia="SimSun" w:hAnsi="PT Astra Serif" w:cs="Times New Roman"/>
        </w:rPr>
        <w:t>едерального</w:t>
      </w:r>
      <w:r w:rsidR="002B5241" w:rsidRPr="004E56EC">
        <w:rPr>
          <w:rFonts w:ascii="PT Astra Serif" w:eastAsia="SimSun" w:hAnsi="PT Astra Serif" w:cs="Times New Roman"/>
        </w:rPr>
        <w:t xml:space="preserve"> закон</w:t>
      </w:r>
      <w:r w:rsidR="00753957" w:rsidRPr="004E56EC">
        <w:rPr>
          <w:rFonts w:ascii="PT Astra Serif" w:eastAsia="SimSun" w:hAnsi="PT Astra Serif" w:cs="Times New Roman"/>
        </w:rPr>
        <w:t>а</w:t>
      </w:r>
      <w:r w:rsidR="002B5241" w:rsidRPr="004E56EC">
        <w:rPr>
          <w:rFonts w:ascii="PT Astra Serif" w:eastAsia="SimSun" w:hAnsi="PT Astra Serif" w:cs="Times New Roman"/>
        </w:rPr>
        <w:t xml:space="preserve"> от 29 декабря 2017 года № 443-ФЗ «Об организации дорожного движения в Российской Федерации и о внесении изменений в отдельные законодательные акты Российской Федерации»;</w:t>
      </w:r>
    </w:p>
    <w:p w:rsidR="002B5241" w:rsidRPr="004E56EC" w:rsidRDefault="00753957" w:rsidP="002B5241">
      <w:pPr>
        <w:tabs>
          <w:tab w:val="left" w:pos="708"/>
          <w:tab w:val="left" w:pos="7230"/>
        </w:tabs>
        <w:jc w:val="both"/>
        <w:textAlignment w:val="baseline"/>
        <w:rPr>
          <w:rFonts w:ascii="PT Astra Serif" w:eastAsia="SimSun" w:hAnsi="PT Astra Serif" w:cs="Times New Roman"/>
        </w:rPr>
      </w:pPr>
      <w:r w:rsidRPr="004E56EC">
        <w:rPr>
          <w:rFonts w:ascii="PT Astra Serif" w:eastAsia="SimSun" w:hAnsi="PT Astra Serif" w:cs="Times New Roman"/>
        </w:rPr>
        <w:t xml:space="preserve">- </w:t>
      </w:r>
      <w:r w:rsidR="007652CE">
        <w:rPr>
          <w:rFonts w:ascii="PT Astra Serif" w:eastAsia="SimSun" w:hAnsi="PT Astra Serif" w:cs="Times New Roman"/>
        </w:rPr>
        <w:t>П</w:t>
      </w:r>
      <w:r w:rsidRPr="004E56EC">
        <w:rPr>
          <w:rFonts w:ascii="PT Astra Serif" w:eastAsia="SimSun" w:hAnsi="PT Astra Serif" w:cs="Times New Roman"/>
        </w:rPr>
        <w:t>остановления</w:t>
      </w:r>
      <w:r w:rsidR="002B5241" w:rsidRPr="004E56EC">
        <w:rPr>
          <w:rFonts w:ascii="PT Astra Serif" w:eastAsia="SimSun" w:hAnsi="PT Astra Serif" w:cs="Times New Roman"/>
        </w:rPr>
        <w:t xml:space="preserve"> Правительства Российской Федерации от 16 ноября 2018 г</w:t>
      </w:r>
      <w:r w:rsidR="00E35044" w:rsidRPr="004E56EC">
        <w:rPr>
          <w:rFonts w:ascii="PT Astra Serif" w:eastAsia="SimSun" w:hAnsi="PT Astra Serif" w:cs="Times New Roman"/>
        </w:rPr>
        <w:t>ода</w:t>
      </w:r>
      <w:r w:rsidR="002B5241" w:rsidRPr="004E56EC">
        <w:rPr>
          <w:rFonts w:ascii="PT Astra Serif" w:eastAsia="SimSun" w:hAnsi="PT Astra Serif" w:cs="Times New Roman"/>
        </w:rPr>
        <w:t xml:space="preserve"> № 1379 «Об утверждении правил определения основных параметров дорожного движения и ведения их учета»;</w:t>
      </w:r>
    </w:p>
    <w:p w:rsidR="002B5241" w:rsidRPr="004E56EC" w:rsidRDefault="002B5241" w:rsidP="002B5241">
      <w:pPr>
        <w:tabs>
          <w:tab w:val="left" w:pos="708"/>
          <w:tab w:val="left" w:pos="7230"/>
        </w:tabs>
        <w:jc w:val="both"/>
        <w:textAlignment w:val="baseline"/>
        <w:rPr>
          <w:rFonts w:ascii="PT Astra Serif" w:eastAsia="SimSun" w:hAnsi="PT Astra Serif" w:cs="Times New Roman"/>
        </w:rPr>
      </w:pPr>
      <w:r w:rsidRPr="004E56EC">
        <w:rPr>
          <w:rFonts w:ascii="PT Astra Serif" w:eastAsia="SimSun" w:hAnsi="PT Astra Serif" w:cs="Times New Roman"/>
        </w:rPr>
        <w:t xml:space="preserve">- </w:t>
      </w:r>
      <w:r w:rsidR="007652CE">
        <w:rPr>
          <w:rFonts w:ascii="PT Astra Serif" w:eastAsia="SimSun" w:hAnsi="PT Astra Serif" w:cs="Times New Roman"/>
        </w:rPr>
        <w:t>П</w:t>
      </w:r>
      <w:r w:rsidRPr="004E56EC">
        <w:rPr>
          <w:rFonts w:ascii="PT Astra Serif" w:eastAsia="SimSun" w:hAnsi="PT Astra Serif" w:cs="Times New Roman"/>
        </w:rPr>
        <w:t>риказ</w:t>
      </w:r>
      <w:r w:rsidR="00753957" w:rsidRPr="004E56EC">
        <w:rPr>
          <w:rFonts w:ascii="PT Astra Serif" w:eastAsia="SimSun" w:hAnsi="PT Astra Serif" w:cs="Times New Roman"/>
        </w:rPr>
        <w:t>а</w:t>
      </w:r>
      <w:r w:rsidRPr="004E56EC">
        <w:rPr>
          <w:rFonts w:ascii="PT Astra Serif" w:eastAsia="SimSun" w:hAnsi="PT Astra Serif" w:cs="Times New Roman"/>
        </w:rPr>
        <w:t xml:space="preserve"> Министерства транспорта Российской Федерации от 18 апреля 2019 года № 114 «Об утверждении Порядка мониторинга дорожного движения»;</w:t>
      </w:r>
    </w:p>
    <w:p w:rsidR="002B5241" w:rsidRPr="004E56EC" w:rsidRDefault="002B5241" w:rsidP="002B5241">
      <w:pPr>
        <w:tabs>
          <w:tab w:val="left" w:pos="708"/>
          <w:tab w:val="left" w:pos="7230"/>
        </w:tabs>
        <w:jc w:val="both"/>
        <w:textAlignment w:val="baseline"/>
        <w:rPr>
          <w:rFonts w:ascii="PT Astra Serif" w:eastAsia="SimSun" w:hAnsi="PT Astra Serif" w:cs="Times New Roman"/>
        </w:rPr>
      </w:pPr>
      <w:r w:rsidRPr="004E56EC">
        <w:rPr>
          <w:rFonts w:ascii="PT Astra Serif" w:eastAsia="SimSun" w:hAnsi="PT Astra Serif" w:cs="Times New Roman"/>
        </w:rPr>
        <w:t xml:space="preserve">- </w:t>
      </w:r>
      <w:r w:rsidR="007652CE">
        <w:rPr>
          <w:rFonts w:ascii="PT Astra Serif" w:eastAsia="SimSun" w:hAnsi="PT Astra Serif" w:cs="Times New Roman"/>
        </w:rPr>
        <w:t>П</w:t>
      </w:r>
      <w:r w:rsidRPr="004E56EC">
        <w:rPr>
          <w:rFonts w:ascii="PT Astra Serif" w:eastAsia="SimSun" w:hAnsi="PT Astra Serif" w:cs="Times New Roman"/>
        </w:rPr>
        <w:t>риказ</w:t>
      </w:r>
      <w:r w:rsidR="00753957" w:rsidRPr="004E56EC">
        <w:rPr>
          <w:rFonts w:ascii="PT Astra Serif" w:eastAsia="SimSun" w:hAnsi="PT Astra Serif" w:cs="Times New Roman"/>
        </w:rPr>
        <w:t>а</w:t>
      </w:r>
      <w:r w:rsidRPr="004E56EC">
        <w:rPr>
          <w:rFonts w:ascii="PT Astra Serif" w:eastAsia="SimSun" w:hAnsi="PT Astra Serif" w:cs="Times New Roman"/>
        </w:rPr>
        <w:t xml:space="preserve"> Министерства транспорта Российской Федерации от 26 декабря 2018 года № 479 «Об утверждении Методических рекомендаций по разработке и реализации мероприятий по организации дорожного движения в части расчета значений основных параметров дорожного движения»;</w:t>
      </w:r>
    </w:p>
    <w:p w:rsidR="002B5241" w:rsidRPr="00AC136D" w:rsidRDefault="002B5241" w:rsidP="002B5241">
      <w:pPr>
        <w:tabs>
          <w:tab w:val="left" w:pos="708"/>
          <w:tab w:val="left" w:pos="7230"/>
        </w:tabs>
        <w:jc w:val="both"/>
        <w:textAlignment w:val="baseline"/>
        <w:rPr>
          <w:rFonts w:ascii="PT Astra Serif" w:eastAsia="SimSun" w:hAnsi="PT Astra Serif" w:cs="Times New Roman"/>
        </w:rPr>
      </w:pPr>
      <w:r w:rsidRPr="00AC136D">
        <w:rPr>
          <w:rFonts w:ascii="PT Astra Serif" w:eastAsia="SimSun" w:hAnsi="PT Astra Serif" w:cs="Times New Roman"/>
        </w:rPr>
        <w:t xml:space="preserve">- </w:t>
      </w:r>
      <w:r w:rsidR="007652CE" w:rsidRPr="00AC136D">
        <w:rPr>
          <w:rFonts w:ascii="PT Astra Serif" w:eastAsia="SimSun" w:hAnsi="PT Astra Serif" w:cs="Times New Roman"/>
        </w:rPr>
        <w:t>П</w:t>
      </w:r>
      <w:r w:rsidRPr="00AC136D">
        <w:rPr>
          <w:rFonts w:ascii="PT Astra Serif" w:eastAsia="SimSun" w:hAnsi="PT Astra Serif" w:cs="Times New Roman"/>
        </w:rPr>
        <w:t>риказ</w:t>
      </w:r>
      <w:r w:rsidR="00753957" w:rsidRPr="00AC136D">
        <w:rPr>
          <w:rFonts w:ascii="PT Astra Serif" w:eastAsia="SimSun" w:hAnsi="PT Astra Serif" w:cs="Times New Roman"/>
        </w:rPr>
        <w:t>а</w:t>
      </w:r>
      <w:r w:rsidRPr="00AC136D">
        <w:rPr>
          <w:rFonts w:ascii="PT Astra Serif" w:eastAsia="SimSun" w:hAnsi="PT Astra Serif" w:cs="Times New Roman"/>
        </w:rPr>
        <w:t xml:space="preserve"> Министерства транспорта Российской Федерации от 28 июля 2020 года № 260 «Об утверждении перечня профессий и должностей, связанных с организацией дорожного движения, и квалификационных требованиям к ним</w:t>
      </w:r>
      <w:r w:rsidR="0021095C" w:rsidRPr="00AC136D">
        <w:rPr>
          <w:rFonts w:ascii="PT Astra Serif" w:eastAsia="SimSun" w:hAnsi="PT Astra Serif" w:cs="Times New Roman"/>
        </w:rPr>
        <w:t xml:space="preserve">» </w:t>
      </w:r>
      <w:r w:rsidR="0021095C" w:rsidRPr="00AC136D">
        <w:rPr>
          <w:rFonts w:ascii="PT Astra Serif" w:eastAsia="SimSun" w:hAnsi="PT Astra Serif" w:cs="Times New Roman"/>
        </w:rPr>
        <w:t>(</w:t>
      </w:r>
      <w:proofErr w:type="gramStart"/>
      <w:r w:rsidR="0021095C" w:rsidRPr="00AC136D">
        <w:rPr>
          <w:rFonts w:ascii="PT Astra Serif" w:eastAsia="SimSun" w:hAnsi="PT Astra Serif" w:cs="Times New Roman"/>
        </w:rPr>
        <w:t>действующий</w:t>
      </w:r>
      <w:proofErr w:type="gramEnd"/>
      <w:r w:rsidR="0021095C" w:rsidRPr="00AC136D">
        <w:rPr>
          <w:rFonts w:ascii="PT Astra Serif" w:eastAsia="SimSun" w:hAnsi="PT Astra Serif" w:cs="Times New Roman"/>
        </w:rPr>
        <w:t xml:space="preserve"> до 01.09.2026 г.);</w:t>
      </w:r>
    </w:p>
    <w:p w:rsidR="0021095C" w:rsidRPr="00AC136D" w:rsidRDefault="007A1F17" w:rsidP="002B5241">
      <w:pPr>
        <w:tabs>
          <w:tab w:val="left" w:pos="708"/>
          <w:tab w:val="left" w:pos="7230"/>
        </w:tabs>
        <w:jc w:val="both"/>
        <w:textAlignment w:val="baseline"/>
        <w:rPr>
          <w:rFonts w:ascii="PT Astra Serif" w:eastAsia="SimSun" w:hAnsi="PT Astra Serif" w:cs="Times New Roman"/>
        </w:rPr>
      </w:pPr>
      <w:r w:rsidRPr="00AC136D">
        <w:rPr>
          <w:rFonts w:ascii="PT Astra Serif" w:eastAsia="SimSun" w:hAnsi="PT Astra Serif" w:cs="Times New Roman"/>
        </w:rPr>
        <w:t xml:space="preserve">- Приказа Министерства транспорта Российской Федерации от </w:t>
      </w:r>
      <w:r w:rsidR="00AC136D" w:rsidRPr="00AC136D">
        <w:rPr>
          <w:rFonts w:ascii="PT Astra Serif" w:eastAsia="SimSun" w:hAnsi="PT Astra Serif" w:cs="Times New Roman"/>
        </w:rPr>
        <w:t>21 мая</w:t>
      </w:r>
      <w:r w:rsidRPr="00AC136D">
        <w:rPr>
          <w:rFonts w:ascii="PT Astra Serif" w:eastAsia="SimSun" w:hAnsi="PT Astra Serif" w:cs="Times New Roman"/>
        </w:rPr>
        <w:t xml:space="preserve"> 202</w:t>
      </w:r>
      <w:r w:rsidR="00AC136D" w:rsidRPr="00AC136D">
        <w:rPr>
          <w:rFonts w:ascii="PT Astra Serif" w:eastAsia="SimSun" w:hAnsi="PT Astra Serif" w:cs="Times New Roman"/>
        </w:rPr>
        <w:t>6</w:t>
      </w:r>
      <w:r w:rsidRPr="00AC136D">
        <w:rPr>
          <w:rFonts w:ascii="PT Astra Serif" w:eastAsia="SimSun" w:hAnsi="PT Astra Serif" w:cs="Times New Roman"/>
        </w:rPr>
        <w:t xml:space="preserve"> года № 2</w:t>
      </w:r>
      <w:r w:rsidR="00AC136D" w:rsidRPr="00AC136D">
        <w:rPr>
          <w:rFonts w:ascii="PT Astra Serif" w:eastAsia="SimSun" w:hAnsi="PT Astra Serif" w:cs="Times New Roman"/>
        </w:rPr>
        <w:t>3</w:t>
      </w:r>
      <w:r w:rsidRPr="00AC136D">
        <w:rPr>
          <w:rFonts w:ascii="PT Astra Serif" w:eastAsia="SimSun" w:hAnsi="PT Astra Serif" w:cs="Times New Roman"/>
        </w:rPr>
        <w:t>0 «</w:t>
      </w:r>
      <w:r w:rsidR="00AC136D" w:rsidRPr="00AC136D">
        <w:rPr>
          <w:rFonts w:ascii="PT Astra Serif" w:eastAsia="SimSun" w:hAnsi="PT Astra Serif" w:cs="Times New Roman"/>
        </w:rPr>
        <w:t>Об установлении перечня профессий и должностей, связанных с организацией дорожного движения, и квалификационных требований к ним</w:t>
      </w:r>
      <w:r w:rsidR="00AC136D" w:rsidRPr="00AC136D">
        <w:rPr>
          <w:rFonts w:ascii="PT Astra Serif" w:eastAsia="SimSun" w:hAnsi="PT Astra Serif" w:cs="Times New Roman"/>
        </w:rPr>
        <w:t xml:space="preserve">» </w:t>
      </w:r>
      <w:r w:rsidRPr="00AC136D">
        <w:rPr>
          <w:rFonts w:ascii="PT Astra Serif" w:eastAsia="SimSun" w:hAnsi="PT Astra Serif" w:cs="Times New Roman"/>
        </w:rPr>
        <w:t>(</w:t>
      </w:r>
      <w:proofErr w:type="gramStart"/>
      <w:r w:rsidRPr="00AC136D">
        <w:rPr>
          <w:rFonts w:ascii="PT Astra Serif" w:eastAsia="SimSun" w:hAnsi="PT Astra Serif" w:cs="Times New Roman"/>
        </w:rPr>
        <w:t>действующий</w:t>
      </w:r>
      <w:proofErr w:type="gramEnd"/>
      <w:r w:rsidRPr="00AC136D">
        <w:rPr>
          <w:rFonts w:ascii="PT Astra Serif" w:eastAsia="SimSun" w:hAnsi="PT Astra Serif" w:cs="Times New Roman"/>
        </w:rPr>
        <w:t xml:space="preserve"> </w:t>
      </w:r>
      <w:r w:rsidRPr="00AC136D">
        <w:rPr>
          <w:rFonts w:ascii="PT Astra Serif" w:eastAsia="SimSun" w:hAnsi="PT Astra Serif" w:cs="Times New Roman"/>
        </w:rPr>
        <w:t>с</w:t>
      </w:r>
      <w:r w:rsidRPr="00AC136D">
        <w:rPr>
          <w:rFonts w:ascii="PT Astra Serif" w:eastAsia="SimSun" w:hAnsi="PT Astra Serif" w:cs="Times New Roman"/>
        </w:rPr>
        <w:t xml:space="preserve"> 01.09.2026 г.)</w:t>
      </w:r>
      <w:r w:rsidRPr="00AC136D">
        <w:rPr>
          <w:rFonts w:ascii="PT Astra Serif" w:eastAsia="SimSun" w:hAnsi="PT Astra Serif" w:cs="Times New Roman"/>
        </w:rPr>
        <w:t>.</w:t>
      </w:r>
    </w:p>
    <w:p w:rsidR="007A1F17" w:rsidRPr="007A1F17" w:rsidRDefault="007A1F17" w:rsidP="002B5241">
      <w:pPr>
        <w:tabs>
          <w:tab w:val="left" w:pos="708"/>
          <w:tab w:val="left" w:pos="7230"/>
        </w:tabs>
        <w:jc w:val="both"/>
        <w:textAlignment w:val="baseline"/>
        <w:rPr>
          <w:rFonts w:ascii="PT Astra Serif" w:hAnsi="PT Astra Serif"/>
        </w:rPr>
      </w:pPr>
    </w:p>
    <w:p w:rsidR="00627846" w:rsidRPr="004E56EC" w:rsidRDefault="00627846" w:rsidP="00627846">
      <w:pPr>
        <w:rPr>
          <w:rFonts w:ascii="PT Astra Serif" w:hAnsi="PT Astra Serif"/>
          <w:u w:val="single"/>
        </w:rPr>
      </w:pPr>
      <w:r w:rsidRPr="004E56EC">
        <w:rPr>
          <w:rFonts w:ascii="PT Astra Serif" w:hAnsi="PT Astra Serif"/>
          <w:b/>
          <w:u w:val="single"/>
        </w:rPr>
        <w:lastRenderedPageBreak/>
        <w:t>Требования к материалам, используемым при выполнении работ:</w:t>
      </w:r>
    </w:p>
    <w:p w:rsidR="00627846" w:rsidRPr="004E56EC" w:rsidRDefault="00627846" w:rsidP="00627846">
      <w:pPr>
        <w:ind w:firstLine="720"/>
        <w:jc w:val="both"/>
        <w:rPr>
          <w:rFonts w:ascii="PT Astra Serif" w:hAnsi="PT Astra Serif" w:cs="Times New Roman"/>
        </w:rPr>
      </w:pPr>
      <w:r w:rsidRPr="004E56EC">
        <w:rPr>
          <w:rFonts w:ascii="PT Astra Serif" w:hAnsi="PT Astra Serif" w:cs="Times New Roman"/>
        </w:rPr>
        <w:t>Подрядчик обязан выполнить работы средствами измерений утвержденного типа, прошедшими поверку в соответствии с законодательством об обеспечении единства измерений (Федеральный закон от 26.06.2008 № 102-ФЗ «Об обеспечении единства измерений» (ст. 5 п. 1, ст. 9 п. 1)).</w:t>
      </w:r>
    </w:p>
    <w:p w:rsidR="00627846" w:rsidRDefault="00627846" w:rsidP="00627846">
      <w:pPr>
        <w:ind w:firstLine="720"/>
        <w:jc w:val="both"/>
        <w:rPr>
          <w:rFonts w:ascii="PT Astra Serif" w:hAnsi="PT Astra Serif" w:cs="Times New Roman"/>
        </w:rPr>
      </w:pPr>
      <w:r w:rsidRPr="004E56EC">
        <w:rPr>
          <w:rFonts w:ascii="PT Astra Serif" w:hAnsi="PT Astra Serif" w:cs="Times New Roman"/>
        </w:rPr>
        <w:t xml:space="preserve">В соответствии с законодательством Российской Федерации применяемые приборы, инструменты и средства измерения должны </w:t>
      </w:r>
      <w:r w:rsidRPr="002B5241">
        <w:rPr>
          <w:rFonts w:ascii="PT Astra Serif" w:hAnsi="PT Astra Serif" w:cs="Times New Roman"/>
        </w:rPr>
        <w:t xml:space="preserve">пройти метрологическую поверку (калибровку) или аттестацию, выполненную организациями, аккредитованными в области обеспечения единства измерений, в соответствии со статьей 18 Федерального закона от 26.06.2008 № 102-ФЗ «Об обеспечении единства измерений». </w:t>
      </w:r>
    </w:p>
    <w:p w:rsidR="00344427" w:rsidRDefault="00627846" w:rsidP="00344427">
      <w:pPr>
        <w:ind w:firstLine="720"/>
        <w:jc w:val="both"/>
        <w:rPr>
          <w:rFonts w:ascii="PT Astra Serif" w:hAnsi="PT Astra Serif" w:cs="Times New Roman"/>
          <w:b/>
        </w:rPr>
      </w:pPr>
      <w:r w:rsidRPr="002B5241">
        <w:rPr>
          <w:rFonts w:ascii="PT Astra Serif" w:hAnsi="PT Astra Serif" w:cs="Times New Roman"/>
        </w:rPr>
        <w:t xml:space="preserve">Поверка, калибровка или аттестация приборов, передвижной дорожной лаборатории (ПДЛ) и инструментов должна быть проведена </w:t>
      </w:r>
      <w:r w:rsidRPr="00627846">
        <w:rPr>
          <w:rFonts w:ascii="PT Astra Serif" w:hAnsi="PT Astra Serif" w:cs="Times New Roman"/>
          <w:b/>
        </w:rPr>
        <w:t xml:space="preserve">до начала выполнения работ. </w:t>
      </w:r>
    </w:p>
    <w:p w:rsidR="00344427" w:rsidRDefault="00920F3D" w:rsidP="00344427">
      <w:pPr>
        <w:ind w:firstLine="72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П</w:t>
      </w:r>
      <w:r w:rsidR="00627846">
        <w:rPr>
          <w:rFonts w:ascii="PT Astra Serif" w:hAnsi="PT Astra Serif" w:cs="Times New Roman"/>
        </w:rPr>
        <w:t>одрядчик</w:t>
      </w:r>
      <w:r>
        <w:rPr>
          <w:rFonts w:ascii="PT Astra Serif" w:hAnsi="PT Astra Serif" w:cs="Times New Roman"/>
        </w:rPr>
        <w:t xml:space="preserve"> имеет право приступить к выполнению работ только после</w:t>
      </w:r>
      <w:r w:rsidR="00344427">
        <w:rPr>
          <w:rFonts w:ascii="PT Astra Serif" w:hAnsi="PT Astra Serif" w:cs="Times New Roman"/>
        </w:rPr>
        <w:t>:</w:t>
      </w:r>
    </w:p>
    <w:p w:rsidR="00344427" w:rsidRDefault="00344427" w:rsidP="00344427">
      <w:pPr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- </w:t>
      </w:r>
      <w:r w:rsidR="00627846" w:rsidRPr="002B5241">
        <w:rPr>
          <w:rFonts w:ascii="PT Astra Serif" w:hAnsi="PT Astra Serif" w:cs="Times New Roman"/>
        </w:rPr>
        <w:t>пред</w:t>
      </w:r>
      <w:r w:rsidR="00920F3D">
        <w:rPr>
          <w:rFonts w:ascii="PT Astra Serif" w:hAnsi="PT Astra Serif" w:cs="Times New Roman"/>
        </w:rPr>
        <w:t>оставления М</w:t>
      </w:r>
      <w:r w:rsidR="00627846">
        <w:rPr>
          <w:rFonts w:ascii="PT Astra Serif" w:hAnsi="PT Astra Serif" w:cs="Times New Roman"/>
        </w:rPr>
        <w:t>униципальному з</w:t>
      </w:r>
      <w:r w:rsidR="00627846" w:rsidRPr="002B5241">
        <w:rPr>
          <w:rFonts w:ascii="PT Astra Serif" w:hAnsi="PT Astra Serif" w:cs="Times New Roman"/>
        </w:rPr>
        <w:t xml:space="preserve">аказчику </w:t>
      </w:r>
      <w:r w:rsidRPr="009E268F">
        <w:rPr>
          <w:rFonts w:ascii="PT Astra Serif" w:hAnsi="PT Astra Serif" w:cs="Times New Roman"/>
        </w:rPr>
        <w:t xml:space="preserve">документов, подтверждающих обязательную калибровку ПДЛ и средств измерения, входящих в её состав. Сертификат о калибровке средств измерений должен быть выдан метрологической службой юридических лиц, аккредитованных на право проведения калибровочных работ (Приказ Госстандарта РФ от 24 апреля 1995 года № 54 «О введении Российской системы калибровки»), либо метрологической службой </w:t>
      </w:r>
      <w:r>
        <w:rPr>
          <w:rFonts w:ascii="PT Astra Serif" w:hAnsi="PT Astra Serif" w:cs="Times New Roman"/>
        </w:rPr>
        <w:t>производителя средств измерений;</w:t>
      </w:r>
      <w:r w:rsidRPr="009E268F">
        <w:rPr>
          <w:rFonts w:ascii="PT Astra Serif" w:hAnsi="PT Astra Serif" w:cs="Times New Roman"/>
        </w:rPr>
        <w:t xml:space="preserve"> </w:t>
      </w:r>
    </w:p>
    <w:p w:rsidR="00344427" w:rsidRPr="009E268F" w:rsidRDefault="00344427" w:rsidP="00344427">
      <w:pPr>
        <w:jc w:val="both"/>
        <w:rPr>
          <w:rFonts w:ascii="PT Astra Serif" w:hAnsi="PT Astra Serif" w:cs="Times New Roman"/>
        </w:rPr>
      </w:pPr>
      <w:r w:rsidRPr="009E268F">
        <w:rPr>
          <w:rFonts w:ascii="PT Astra Serif" w:hAnsi="PT Astra Serif" w:cs="Times New Roman"/>
        </w:rPr>
        <w:t>-</w:t>
      </w:r>
      <w:r>
        <w:rPr>
          <w:rFonts w:ascii="PT Astra Serif" w:hAnsi="PT Astra Serif" w:cs="Times New Roman"/>
        </w:rPr>
        <w:t xml:space="preserve"> </w:t>
      </w:r>
      <w:r w:rsidRPr="009E268F">
        <w:rPr>
          <w:rFonts w:ascii="PT Astra Serif" w:hAnsi="PT Astra Serif" w:cs="Times New Roman"/>
        </w:rPr>
        <w:t xml:space="preserve">предоставления </w:t>
      </w:r>
      <w:r>
        <w:rPr>
          <w:rFonts w:ascii="PT Astra Serif" w:hAnsi="PT Astra Serif" w:cs="Times New Roman"/>
        </w:rPr>
        <w:t>Муниципальному</w:t>
      </w:r>
      <w:r w:rsidRPr="009E268F">
        <w:rPr>
          <w:rFonts w:ascii="PT Astra Serif" w:hAnsi="PT Astra Serif" w:cs="Times New Roman"/>
        </w:rPr>
        <w:t xml:space="preserve"> </w:t>
      </w:r>
      <w:r>
        <w:rPr>
          <w:rFonts w:ascii="PT Astra Serif" w:hAnsi="PT Astra Serif" w:cs="Times New Roman"/>
        </w:rPr>
        <w:t>з</w:t>
      </w:r>
      <w:r w:rsidRPr="009E268F">
        <w:rPr>
          <w:rFonts w:ascii="PT Astra Serif" w:hAnsi="PT Astra Serif" w:cs="Times New Roman"/>
        </w:rPr>
        <w:t>аказчику документов (Сертификат, лицензия и т.п.), подтверждающие право пользования программным обеспечением</w:t>
      </w:r>
      <w:r>
        <w:rPr>
          <w:rFonts w:ascii="PT Astra Serif" w:hAnsi="PT Astra Serif" w:cs="Times New Roman"/>
        </w:rPr>
        <w:t>,</w:t>
      </w:r>
      <w:r w:rsidRPr="009E268F">
        <w:rPr>
          <w:rFonts w:ascii="PT Astra Serif" w:hAnsi="PT Astra Serif" w:cs="Times New Roman"/>
        </w:rPr>
        <w:t xml:space="preserve"> необходимым для выполнения данного вида работ.</w:t>
      </w:r>
    </w:p>
    <w:p w:rsidR="00627846" w:rsidRPr="002B5241" w:rsidRDefault="00627846" w:rsidP="00627846">
      <w:pPr>
        <w:ind w:firstLine="720"/>
        <w:jc w:val="both"/>
        <w:rPr>
          <w:rFonts w:ascii="PT Astra Serif" w:hAnsi="PT Astra Serif" w:cs="Times New Roman"/>
        </w:rPr>
      </w:pPr>
      <w:r w:rsidRPr="002B5241">
        <w:rPr>
          <w:rFonts w:ascii="PT Astra Serif" w:hAnsi="PT Astra Serif" w:cs="Times New Roman"/>
        </w:rPr>
        <w:t xml:space="preserve">В случае непредставления указанных документов или </w:t>
      </w:r>
      <w:proofErr w:type="gramStart"/>
      <w:r w:rsidRPr="002B5241">
        <w:rPr>
          <w:rFonts w:ascii="PT Astra Serif" w:hAnsi="PT Astra Serif" w:cs="Times New Roman"/>
        </w:rPr>
        <w:t>не соответствия</w:t>
      </w:r>
      <w:proofErr w:type="gramEnd"/>
      <w:r w:rsidRPr="002B5241">
        <w:rPr>
          <w:rFonts w:ascii="PT Astra Serif" w:hAnsi="PT Astra Serif" w:cs="Times New Roman"/>
        </w:rPr>
        <w:t xml:space="preserve"> представленных документов требованиям </w:t>
      </w:r>
      <w:r>
        <w:rPr>
          <w:rFonts w:ascii="PT Astra Serif" w:hAnsi="PT Astra Serif" w:cs="Times New Roman"/>
        </w:rPr>
        <w:t>настоящего т</w:t>
      </w:r>
      <w:r w:rsidRPr="002B5241">
        <w:rPr>
          <w:rFonts w:ascii="PT Astra Serif" w:hAnsi="PT Astra Serif" w:cs="Times New Roman"/>
        </w:rPr>
        <w:t xml:space="preserve">ехнического задания, полевые работы </w:t>
      </w:r>
      <w:r>
        <w:rPr>
          <w:rFonts w:ascii="PT Astra Serif" w:hAnsi="PT Astra Serif" w:cs="Times New Roman"/>
        </w:rPr>
        <w:t>Подрядчиком</w:t>
      </w:r>
      <w:r w:rsidRPr="002B5241">
        <w:rPr>
          <w:rFonts w:ascii="PT Astra Serif" w:hAnsi="PT Astra Serif" w:cs="Times New Roman"/>
        </w:rPr>
        <w:t xml:space="preserve"> не производятся до устранения выявленных замечаний.</w:t>
      </w:r>
    </w:p>
    <w:p w:rsidR="00627846" w:rsidRPr="002B5241" w:rsidRDefault="00627846" w:rsidP="00627846">
      <w:pPr>
        <w:ind w:firstLine="720"/>
        <w:jc w:val="both"/>
        <w:rPr>
          <w:rFonts w:ascii="PT Astra Serif" w:hAnsi="PT Astra Serif" w:cs="Times New Roman"/>
          <w:b/>
          <w:bCs/>
          <w:shd w:val="clear" w:color="auto" w:fill="FFFFFF"/>
          <w:lang w:eastAsia="ar-SA"/>
        </w:rPr>
      </w:pPr>
      <w:r w:rsidRPr="002B5241">
        <w:rPr>
          <w:rFonts w:ascii="PT Astra Serif" w:hAnsi="PT Astra Serif" w:cs="Times New Roman"/>
        </w:rPr>
        <w:t xml:space="preserve">После проведения полевых работ </w:t>
      </w:r>
      <w:r>
        <w:rPr>
          <w:rFonts w:ascii="PT Astra Serif" w:hAnsi="PT Astra Serif" w:cs="Times New Roman"/>
        </w:rPr>
        <w:t>Муниципальный з</w:t>
      </w:r>
      <w:r w:rsidRPr="002B5241">
        <w:rPr>
          <w:rFonts w:ascii="PT Astra Serif" w:hAnsi="PT Astra Serif" w:cs="Times New Roman"/>
        </w:rPr>
        <w:t>аказчик вправе потребовать оригиналы полевых (рабочих) журналов по всем видам измерений, журналы с промежуточными измерениями и расчетами или копии указанных документов, а также записи файлов с дорожной лаборатории.</w:t>
      </w:r>
    </w:p>
    <w:p w:rsidR="00627846" w:rsidRPr="009E268F" w:rsidRDefault="00627846" w:rsidP="00627846">
      <w:pPr>
        <w:ind w:left="-284"/>
        <w:jc w:val="center"/>
        <w:rPr>
          <w:rFonts w:ascii="PT Astra Serif" w:hAnsi="PT Astra Serif"/>
          <w:b/>
          <w:sz w:val="12"/>
          <w:szCs w:val="12"/>
        </w:rPr>
      </w:pPr>
    </w:p>
    <w:p w:rsidR="00907807" w:rsidRDefault="00907807" w:rsidP="00907807">
      <w:pPr>
        <w:jc w:val="both"/>
        <w:rPr>
          <w:rFonts w:ascii="PT Astra Serif" w:hAnsi="PT Astra Serif"/>
          <w:b/>
          <w:bCs/>
          <w:u w:val="single"/>
        </w:rPr>
      </w:pPr>
      <w:r w:rsidRPr="00F25681">
        <w:rPr>
          <w:rFonts w:ascii="PT Astra Serif" w:hAnsi="PT Astra Serif"/>
          <w:b/>
          <w:bCs/>
          <w:u w:val="single"/>
        </w:rPr>
        <w:t>Требования к сроку и объему предоставления гарантии качества работ:</w:t>
      </w:r>
    </w:p>
    <w:p w:rsidR="00E11643" w:rsidRPr="007906D6" w:rsidRDefault="00E11643" w:rsidP="007906D6">
      <w:pPr>
        <w:pStyle w:val="ab"/>
        <w:ind w:left="0" w:firstLine="708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 xml:space="preserve">При обнаружении недостатков в технической документации </w:t>
      </w:r>
      <w:r>
        <w:rPr>
          <w:rFonts w:ascii="PT Astra Serif" w:hAnsi="PT Astra Serif"/>
        </w:rPr>
        <w:t>Подрядчик</w:t>
      </w:r>
      <w:r>
        <w:rPr>
          <w:rFonts w:ascii="PT Astra Serif" w:hAnsi="PT Astra Serif"/>
          <w:shd w:val="clear" w:color="auto" w:fill="FFFFFF"/>
        </w:rPr>
        <w:t xml:space="preserve"> по требованию Муниципального заказчика обязан безвозмездно переделать техническую документацию и соответственно произвести необходимые дополнительные работы, а также возместить муниципальному заказчику причиненные убытки.</w:t>
      </w:r>
    </w:p>
    <w:p w:rsidR="00E11643" w:rsidRPr="007906D6" w:rsidRDefault="00E11643" w:rsidP="007906D6">
      <w:pPr>
        <w:tabs>
          <w:tab w:val="num" w:pos="28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Times New Roman"/>
          <w:shd w:val="clear" w:color="auto" w:fill="FFFFFF"/>
        </w:rPr>
      </w:pPr>
      <w:proofErr w:type="gramStart"/>
      <w:r w:rsidRPr="007906D6">
        <w:rPr>
          <w:rFonts w:ascii="PT Astra Serif" w:eastAsia="Times New Roman" w:hAnsi="PT Astra Serif" w:cs="Times New Roman"/>
          <w:shd w:val="clear" w:color="auto" w:fill="FFFFFF"/>
        </w:rPr>
        <w:t xml:space="preserve">Требования, связанные с недостатками в </w:t>
      </w:r>
      <w:r w:rsidR="004927E7" w:rsidRPr="007906D6">
        <w:rPr>
          <w:rFonts w:ascii="PT Astra Serif" w:eastAsia="Times New Roman" w:hAnsi="PT Astra Serif" w:cs="Times New Roman"/>
          <w:shd w:val="clear" w:color="auto" w:fill="FFFFFF"/>
        </w:rPr>
        <w:t xml:space="preserve">технической </w:t>
      </w:r>
      <w:r w:rsidRPr="007906D6">
        <w:rPr>
          <w:rFonts w:ascii="PT Astra Serif" w:eastAsia="Times New Roman" w:hAnsi="PT Astra Serif" w:cs="Times New Roman"/>
          <w:shd w:val="clear" w:color="auto" w:fill="FFFFFF"/>
        </w:rPr>
        <w:t xml:space="preserve">документации Муниципальный Заказчик может предъявить, если они обнаружены в течение </w:t>
      </w:r>
      <w:r w:rsidR="004927E7" w:rsidRPr="007906D6">
        <w:rPr>
          <w:rFonts w:ascii="PT Astra Serif" w:eastAsia="Times New Roman" w:hAnsi="PT Astra Serif" w:cs="Times New Roman"/>
          <w:shd w:val="clear" w:color="auto" w:fill="FFFFFF"/>
        </w:rPr>
        <w:t>12</w:t>
      </w:r>
      <w:r w:rsidR="007906D6">
        <w:rPr>
          <w:rFonts w:ascii="PT Astra Serif" w:eastAsia="Times New Roman" w:hAnsi="PT Astra Serif" w:cs="Times New Roman"/>
          <w:shd w:val="clear" w:color="auto" w:fill="FFFFFF"/>
        </w:rPr>
        <w:t xml:space="preserve"> (двенадцати)</w:t>
      </w:r>
      <w:r w:rsidR="004927E7" w:rsidRPr="007906D6">
        <w:rPr>
          <w:rFonts w:ascii="PT Astra Serif" w:eastAsia="Times New Roman" w:hAnsi="PT Astra Serif" w:cs="Times New Roman"/>
          <w:shd w:val="clear" w:color="auto" w:fill="FFFFFF"/>
        </w:rPr>
        <w:t xml:space="preserve"> календарных месяцев</w:t>
      </w:r>
      <w:r w:rsidR="007906D6" w:rsidRPr="007906D6">
        <w:rPr>
          <w:rFonts w:ascii="PT Astra Serif" w:eastAsia="Times New Roman" w:hAnsi="PT Astra Serif" w:cs="Times New Roman"/>
          <w:shd w:val="clear" w:color="auto" w:fill="FFFFFF"/>
        </w:rPr>
        <w:t xml:space="preserve"> со дня подписания заказчиком документа о приемке, сформированного с использованием единой информационной системы (за исключением отдельно</w:t>
      </w:r>
      <w:r w:rsidR="007906D6">
        <w:rPr>
          <w:rFonts w:ascii="PT Astra Serif" w:eastAsia="Times New Roman" w:hAnsi="PT Astra Serif" w:cs="Times New Roman"/>
          <w:shd w:val="clear" w:color="auto" w:fill="FFFFFF"/>
        </w:rPr>
        <w:t>го этапа исполнения  контракта)</w:t>
      </w:r>
      <w:r w:rsidRPr="007906D6">
        <w:rPr>
          <w:rFonts w:ascii="PT Astra Serif" w:eastAsia="Times New Roman" w:hAnsi="PT Astra Serif" w:cs="Times New Roman"/>
          <w:shd w:val="clear" w:color="auto" w:fill="FFFFFF"/>
        </w:rPr>
        <w:t>, а в случае досрочного расторжения Контракта - со дня, с которого Контракт в соответствии с законодательством Российской Федерации считается расторгнутым.</w:t>
      </w:r>
      <w:proofErr w:type="gramEnd"/>
    </w:p>
    <w:p w:rsidR="004927E7" w:rsidRPr="007906D6" w:rsidRDefault="00E11643" w:rsidP="007906D6">
      <w:pPr>
        <w:ind w:right="-2" w:firstLine="708"/>
        <w:jc w:val="both"/>
        <w:rPr>
          <w:rFonts w:ascii="PT Astra Serif" w:eastAsia="Times New Roman" w:hAnsi="PT Astra Serif" w:cs="Times New Roman"/>
          <w:shd w:val="clear" w:color="auto" w:fill="FFFFFF"/>
        </w:rPr>
      </w:pPr>
      <w:r w:rsidRPr="007906D6">
        <w:rPr>
          <w:rFonts w:ascii="PT Astra Serif" w:eastAsia="Times New Roman" w:hAnsi="PT Astra Serif" w:cs="Times New Roman"/>
          <w:shd w:val="clear" w:color="auto" w:fill="FFFFFF"/>
        </w:rPr>
        <w:t>Перечень функциональных</w:t>
      </w:r>
      <w:r w:rsidR="004927E7" w:rsidRPr="007906D6">
        <w:rPr>
          <w:rFonts w:ascii="PT Astra Serif" w:eastAsia="Times New Roman" w:hAnsi="PT Astra Serif" w:cs="Times New Roman"/>
          <w:shd w:val="clear" w:color="auto" w:fill="FFFFFF"/>
        </w:rPr>
        <w:t>,</w:t>
      </w:r>
      <w:r w:rsidRPr="007906D6">
        <w:rPr>
          <w:rFonts w:ascii="PT Astra Serif" w:eastAsia="Times New Roman" w:hAnsi="PT Astra Serif" w:cs="Times New Roman"/>
          <w:shd w:val="clear" w:color="auto" w:fill="FFFFFF"/>
        </w:rPr>
        <w:t xml:space="preserve"> технических и качественных характеристик </w:t>
      </w:r>
      <w:r w:rsidR="004927E7" w:rsidRPr="007906D6">
        <w:rPr>
          <w:rFonts w:ascii="PT Astra Serif" w:eastAsia="Times New Roman" w:hAnsi="PT Astra Serif" w:cs="Times New Roman"/>
          <w:shd w:val="clear" w:color="auto" w:fill="FFFFFF"/>
        </w:rPr>
        <w:t>выполняемых работ указан</w:t>
      </w:r>
      <w:r w:rsidRPr="007906D6">
        <w:rPr>
          <w:rFonts w:ascii="PT Astra Serif" w:eastAsia="Times New Roman" w:hAnsi="PT Astra Serif" w:cs="Times New Roman"/>
          <w:shd w:val="clear" w:color="auto" w:fill="FFFFFF"/>
        </w:rPr>
        <w:t xml:space="preserve"> в задании </w:t>
      </w:r>
      <w:r w:rsidR="004927E7" w:rsidRPr="007906D6">
        <w:rPr>
          <w:rFonts w:ascii="PT Astra Serif" w:eastAsia="Times New Roman" w:hAnsi="PT Astra Serif" w:cs="Times New Roman"/>
          <w:shd w:val="clear" w:color="auto" w:fill="FFFFFF"/>
        </w:rPr>
        <w:t xml:space="preserve">на выполнение работ по инструментальной диагностике состояния автомобильных дорог местного значения с твёрдым типом покрытия и экспертной оценке состояния автомобильных дорог местного значения с грунтовым типом покрытия в городе </w:t>
      </w:r>
      <w:proofErr w:type="spellStart"/>
      <w:r w:rsidR="004927E7" w:rsidRPr="007906D6">
        <w:rPr>
          <w:rFonts w:ascii="PT Astra Serif" w:eastAsia="Times New Roman" w:hAnsi="PT Astra Serif" w:cs="Times New Roman"/>
          <w:shd w:val="clear" w:color="auto" w:fill="FFFFFF"/>
        </w:rPr>
        <w:t>Югорске</w:t>
      </w:r>
      <w:proofErr w:type="spellEnd"/>
      <w:r w:rsidR="004927E7" w:rsidRPr="007906D6">
        <w:rPr>
          <w:rFonts w:ascii="PT Astra Serif" w:eastAsia="Times New Roman" w:hAnsi="PT Astra Serif" w:cs="Times New Roman"/>
          <w:shd w:val="clear" w:color="auto" w:fill="FFFFFF"/>
        </w:rPr>
        <w:t xml:space="preserve">. </w:t>
      </w:r>
    </w:p>
    <w:p w:rsidR="00E11643" w:rsidRDefault="00E11643" w:rsidP="004927E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6"/>
          <w:szCs w:val="6"/>
        </w:rPr>
      </w:pPr>
    </w:p>
    <w:p w:rsidR="0066611C" w:rsidRDefault="0066611C" w:rsidP="004927E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6"/>
          <w:szCs w:val="6"/>
        </w:rPr>
      </w:pPr>
    </w:p>
    <w:p w:rsidR="0066611C" w:rsidRPr="007906D6" w:rsidRDefault="0066611C" w:rsidP="004927E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6"/>
          <w:szCs w:val="6"/>
        </w:rPr>
      </w:pPr>
    </w:p>
    <w:p w:rsidR="009E268F" w:rsidRPr="009E268F" w:rsidRDefault="009E268F" w:rsidP="000D6C50">
      <w:pPr>
        <w:ind w:left="-142" w:right="-143"/>
        <w:jc w:val="center"/>
        <w:rPr>
          <w:rFonts w:ascii="PT Astra Serif" w:hAnsi="PT Astra Serif"/>
          <w:b/>
        </w:rPr>
      </w:pPr>
      <w:r w:rsidRPr="009E268F">
        <w:rPr>
          <w:rFonts w:ascii="PT Astra Serif" w:hAnsi="PT Astra Serif"/>
          <w:b/>
        </w:rPr>
        <w:t>Техническое задание</w:t>
      </w:r>
    </w:p>
    <w:p w:rsidR="000D6C50" w:rsidRDefault="009E268F" w:rsidP="000D6C50">
      <w:pPr>
        <w:ind w:left="-142" w:right="-143"/>
        <w:jc w:val="center"/>
        <w:rPr>
          <w:rFonts w:ascii="PT Astra Serif" w:hAnsi="PT Astra Serif"/>
          <w:b/>
        </w:rPr>
      </w:pPr>
      <w:r w:rsidRPr="009E268F">
        <w:rPr>
          <w:rFonts w:ascii="PT Astra Serif" w:hAnsi="PT Astra Serif"/>
          <w:b/>
        </w:rPr>
        <w:t xml:space="preserve">на выполнение работ по инструментальной диагностике состояния автомобильных дорог местного значения с твёрдым типом покрытия и экспертной оценке состояния автомобильных дорог местного значения с грунтовым типом покрытия </w:t>
      </w:r>
    </w:p>
    <w:p w:rsidR="009E268F" w:rsidRPr="009E268F" w:rsidRDefault="009E268F" w:rsidP="000D6C50">
      <w:pPr>
        <w:ind w:left="-142" w:right="-143"/>
        <w:jc w:val="center"/>
        <w:rPr>
          <w:rFonts w:ascii="PT Astra Serif" w:hAnsi="PT Astra Serif"/>
          <w:b/>
        </w:rPr>
      </w:pPr>
      <w:r w:rsidRPr="009E268F">
        <w:rPr>
          <w:rFonts w:ascii="PT Astra Serif" w:hAnsi="PT Astra Serif"/>
          <w:b/>
        </w:rPr>
        <w:t xml:space="preserve">в городе </w:t>
      </w:r>
      <w:proofErr w:type="spellStart"/>
      <w:r w:rsidRPr="009E268F">
        <w:rPr>
          <w:rFonts w:ascii="PT Astra Serif" w:hAnsi="PT Astra Serif"/>
          <w:b/>
        </w:rPr>
        <w:t>Югорске</w:t>
      </w:r>
      <w:proofErr w:type="spellEnd"/>
      <w:r w:rsidRPr="009E268F">
        <w:rPr>
          <w:rFonts w:ascii="PT Astra Serif" w:hAnsi="PT Astra Serif"/>
          <w:b/>
        </w:rPr>
        <w:t xml:space="preserve">  </w:t>
      </w:r>
    </w:p>
    <w:p w:rsidR="00CB4F19" w:rsidRPr="00AB4E91" w:rsidRDefault="00CB4F19" w:rsidP="002B5241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860"/>
        <w:gridCol w:w="7844"/>
      </w:tblGrid>
      <w:tr w:rsidR="00C43AAE" w:rsidRPr="009E268F" w:rsidTr="00C43AAE">
        <w:trPr>
          <w:trHeight w:val="144"/>
        </w:trPr>
        <w:tc>
          <w:tcPr>
            <w:tcW w:w="1336" w:type="pct"/>
            <w:shd w:val="clear" w:color="auto" w:fill="FFFFFF"/>
            <w:vAlign w:val="center"/>
          </w:tcPr>
          <w:p w:rsidR="00C43AAE" w:rsidRPr="009E268F" w:rsidRDefault="00C43AAE" w:rsidP="009E268F">
            <w:pPr>
              <w:jc w:val="center"/>
              <w:rPr>
                <w:rFonts w:ascii="PT Astra Serif" w:hAnsi="PT Astra Serif"/>
                <w:b/>
              </w:rPr>
            </w:pPr>
            <w:r w:rsidRPr="009E268F">
              <w:rPr>
                <w:rFonts w:ascii="PT Astra Serif" w:hAnsi="PT Astra Serif"/>
                <w:b/>
              </w:rPr>
              <w:t>Перечень основных данных и требований</w:t>
            </w:r>
          </w:p>
        </w:tc>
        <w:tc>
          <w:tcPr>
            <w:tcW w:w="3664" w:type="pct"/>
            <w:shd w:val="clear" w:color="auto" w:fill="FFFFFF"/>
            <w:vAlign w:val="center"/>
          </w:tcPr>
          <w:p w:rsidR="00C43AAE" w:rsidRPr="009E268F" w:rsidRDefault="00C43AAE" w:rsidP="00993EE1">
            <w:pPr>
              <w:jc w:val="center"/>
              <w:rPr>
                <w:rFonts w:ascii="PT Astra Serif" w:hAnsi="PT Astra Serif"/>
                <w:b/>
              </w:rPr>
            </w:pPr>
            <w:r w:rsidRPr="009E268F">
              <w:rPr>
                <w:rFonts w:ascii="PT Astra Serif" w:hAnsi="PT Astra Serif"/>
                <w:b/>
              </w:rPr>
              <w:t>Основные данные и требования</w:t>
            </w:r>
          </w:p>
        </w:tc>
      </w:tr>
      <w:tr w:rsidR="00C43AAE" w:rsidRPr="009E268F" w:rsidTr="00C43AAE">
        <w:trPr>
          <w:trHeight w:val="144"/>
        </w:trPr>
        <w:tc>
          <w:tcPr>
            <w:tcW w:w="5000" w:type="pct"/>
            <w:gridSpan w:val="2"/>
            <w:shd w:val="clear" w:color="auto" w:fill="FFFFFF"/>
          </w:tcPr>
          <w:p w:rsidR="00C43AAE" w:rsidRPr="009E268F" w:rsidRDefault="00C43AAE" w:rsidP="009E268F">
            <w:pPr>
              <w:snapToGrid w:val="0"/>
              <w:rPr>
                <w:rFonts w:ascii="PT Astra Serif" w:hAnsi="PT Astra Serif"/>
                <w:b/>
              </w:rPr>
            </w:pPr>
            <w:r w:rsidRPr="009E268F">
              <w:rPr>
                <w:rFonts w:ascii="PT Astra Serif" w:hAnsi="PT Astra Serif"/>
                <w:b/>
              </w:rPr>
              <w:t>1.Общие данные</w:t>
            </w:r>
          </w:p>
        </w:tc>
      </w:tr>
      <w:tr w:rsidR="00C43AAE" w:rsidRPr="009E268F" w:rsidTr="00C43AAE">
        <w:trPr>
          <w:trHeight w:val="144"/>
        </w:trPr>
        <w:tc>
          <w:tcPr>
            <w:tcW w:w="1336" w:type="pct"/>
            <w:shd w:val="clear" w:color="auto" w:fill="FFFFFF"/>
          </w:tcPr>
          <w:p w:rsidR="00C43AAE" w:rsidRPr="009E268F" w:rsidRDefault="00C43AAE" w:rsidP="009E268F">
            <w:pPr>
              <w:pStyle w:val="9"/>
              <w:snapToGrid w:val="0"/>
              <w:spacing w:before="0"/>
              <w:rPr>
                <w:rFonts w:ascii="PT Astra Serif" w:eastAsia="NSimSun" w:hAnsi="PT Astra Serif"/>
                <w:i w:val="0"/>
                <w:iCs w:val="0"/>
                <w:color w:val="auto"/>
                <w:sz w:val="24"/>
                <w:szCs w:val="24"/>
              </w:rPr>
            </w:pPr>
            <w:r w:rsidRPr="009E268F">
              <w:rPr>
                <w:rFonts w:ascii="PT Astra Serif" w:eastAsia="NSimSun" w:hAnsi="PT Astra Serif"/>
                <w:i w:val="0"/>
                <w:iCs w:val="0"/>
                <w:color w:val="auto"/>
                <w:sz w:val="24"/>
                <w:szCs w:val="24"/>
              </w:rPr>
              <w:lastRenderedPageBreak/>
              <w:t>1.1. Основание  для выполнения работ</w:t>
            </w:r>
          </w:p>
        </w:tc>
        <w:tc>
          <w:tcPr>
            <w:tcW w:w="3664" w:type="pct"/>
            <w:shd w:val="clear" w:color="auto" w:fill="FFFFFF"/>
          </w:tcPr>
          <w:p w:rsidR="00C43AAE" w:rsidRPr="009E268F" w:rsidRDefault="00C43AAE" w:rsidP="009E268F">
            <w:pPr>
              <w:snapToGrid w:val="0"/>
              <w:ind w:firstLine="205"/>
              <w:jc w:val="both"/>
              <w:rPr>
                <w:rFonts w:ascii="PT Astra Serif" w:hAnsi="PT Astra Serif"/>
                <w:color w:val="000000"/>
              </w:rPr>
            </w:pPr>
            <w:r w:rsidRPr="009E268F">
              <w:rPr>
                <w:rFonts w:ascii="PT Astra Serif" w:hAnsi="PT Astra Serif"/>
                <w:color w:val="000000"/>
              </w:rPr>
              <w:t xml:space="preserve">- Муниципальная программа города </w:t>
            </w:r>
            <w:proofErr w:type="spellStart"/>
            <w:r w:rsidRPr="009E268F">
              <w:rPr>
                <w:rFonts w:ascii="PT Astra Serif" w:hAnsi="PT Astra Serif"/>
                <w:color w:val="000000"/>
              </w:rPr>
              <w:t>Югорска</w:t>
            </w:r>
            <w:proofErr w:type="spellEnd"/>
            <w:r w:rsidRPr="009E268F">
              <w:rPr>
                <w:rFonts w:ascii="PT Astra Serif" w:hAnsi="PT Astra Serif"/>
                <w:color w:val="000000"/>
              </w:rPr>
              <w:t xml:space="preserve"> «Строительство», утвержденная постановлением администрации города </w:t>
            </w:r>
            <w:proofErr w:type="spellStart"/>
            <w:r w:rsidRPr="009E268F">
              <w:rPr>
                <w:rFonts w:ascii="PT Astra Serif" w:hAnsi="PT Astra Serif"/>
                <w:color w:val="000000"/>
              </w:rPr>
              <w:t>Югорска</w:t>
            </w:r>
            <w:proofErr w:type="spellEnd"/>
            <w:r w:rsidRPr="009E268F">
              <w:rPr>
                <w:rFonts w:ascii="PT Astra Serif" w:hAnsi="PT Astra Serif"/>
                <w:color w:val="000000"/>
              </w:rPr>
              <w:t xml:space="preserve"> от 13.12.2024 №2129-п;</w:t>
            </w:r>
          </w:p>
          <w:p w:rsidR="00C43AAE" w:rsidRPr="009E268F" w:rsidRDefault="00C43AAE" w:rsidP="009E268F">
            <w:pPr>
              <w:snapToGrid w:val="0"/>
              <w:ind w:firstLine="205"/>
              <w:jc w:val="both"/>
              <w:rPr>
                <w:rFonts w:ascii="PT Astra Serif" w:hAnsi="PT Astra Serif"/>
                <w:color w:val="000000"/>
              </w:rPr>
            </w:pPr>
            <w:r w:rsidRPr="009E268F">
              <w:rPr>
                <w:rFonts w:ascii="PT Astra Serif" w:hAnsi="PT Astra Serif"/>
                <w:color w:val="000000"/>
              </w:rPr>
              <w:t>- Пункт 2.3 протокола рабочего совещания Губернатора Ханты-Мансийского автономного округа-Югры с главами муниципальных образований Ханты-Мансийского автономного округа-Югра об итогах дорожной деятельности в 2024 году</w:t>
            </w:r>
          </w:p>
        </w:tc>
      </w:tr>
      <w:tr w:rsidR="00C43AAE" w:rsidRPr="009E268F" w:rsidTr="00C43AAE">
        <w:trPr>
          <w:trHeight w:val="237"/>
        </w:trPr>
        <w:tc>
          <w:tcPr>
            <w:tcW w:w="1336" w:type="pct"/>
            <w:shd w:val="clear" w:color="auto" w:fill="FFFFFF"/>
          </w:tcPr>
          <w:p w:rsidR="00C43AAE" w:rsidRPr="009E268F" w:rsidRDefault="00C43AAE" w:rsidP="009E268F">
            <w:pPr>
              <w:rPr>
                <w:rFonts w:ascii="PT Astra Serif" w:hAnsi="PT Astra Serif"/>
              </w:rPr>
            </w:pPr>
            <w:r w:rsidRPr="009E268F">
              <w:rPr>
                <w:rFonts w:ascii="PT Astra Serif" w:hAnsi="PT Astra Serif"/>
              </w:rPr>
              <w:t xml:space="preserve">1.2. Источник  финансирования </w:t>
            </w:r>
          </w:p>
        </w:tc>
        <w:tc>
          <w:tcPr>
            <w:tcW w:w="3664" w:type="pct"/>
            <w:shd w:val="clear" w:color="auto" w:fill="FFFFFF"/>
            <w:vAlign w:val="center"/>
          </w:tcPr>
          <w:p w:rsidR="00C43AAE" w:rsidRPr="009E268F" w:rsidRDefault="00C43AAE" w:rsidP="009E268F">
            <w:pPr>
              <w:ind w:firstLine="205"/>
              <w:jc w:val="both"/>
              <w:rPr>
                <w:rFonts w:ascii="PT Astra Serif" w:hAnsi="PT Astra Serif"/>
              </w:rPr>
            </w:pPr>
            <w:r w:rsidRPr="009E268F">
              <w:rPr>
                <w:rFonts w:ascii="PT Astra Serif" w:hAnsi="PT Astra Serif"/>
              </w:rPr>
              <w:t xml:space="preserve">Бюджет города </w:t>
            </w:r>
            <w:proofErr w:type="spellStart"/>
            <w:r w:rsidRPr="009E268F">
              <w:rPr>
                <w:rFonts w:ascii="PT Astra Serif" w:hAnsi="PT Astra Serif"/>
              </w:rPr>
              <w:t>Югорска</w:t>
            </w:r>
            <w:proofErr w:type="spellEnd"/>
          </w:p>
        </w:tc>
      </w:tr>
      <w:tr w:rsidR="00C43AAE" w:rsidRPr="009E268F" w:rsidTr="00C43AAE">
        <w:trPr>
          <w:trHeight w:val="271"/>
        </w:trPr>
        <w:tc>
          <w:tcPr>
            <w:tcW w:w="1336" w:type="pct"/>
            <w:shd w:val="clear" w:color="auto" w:fill="FFFFFF"/>
          </w:tcPr>
          <w:p w:rsidR="00C43AAE" w:rsidRPr="009E268F" w:rsidRDefault="00C43AAE" w:rsidP="009E268F">
            <w:pPr>
              <w:rPr>
                <w:rFonts w:ascii="PT Astra Serif" w:hAnsi="PT Astra Serif"/>
              </w:rPr>
            </w:pPr>
            <w:r w:rsidRPr="009E268F">
              <w:rPr>
                <w:rFonts w:ascii="PT Astra Serif" w:hAnsi="PT Astra Serif"/>
              </w:rPr>
              <w:t>1.3. Полное наименование Заказчика</w:t>
            </w:r>
          </w:p>
        </w:tc>
        <w:tc>
          <w:tcPr>
            <w:tcW w:w="3664" w:type="pct"/>
            <w:shd w:val="clear" w:color="auto" w:fill="FFFFFF"/>
          </w:tcPr>
          <w:p w:rsidR="00C43AAE" w:rsidRPr="009E268F" w:rsidRDefault="00C43AAE" w:rsidP="009E268F">
            <w:pPr>
              <w:ind w:firstLine="205"/>
              <w:jc w:val="both"/>
              <w:rPr>
                <w:rFonts w:ascii="PT Astra Serif" w:hAnsi="PT Astra Serif"/>
              </w:rPr>
            </w:pPr>
            <w:r w:rsidRPr="009E268F">
              <w:rPr>
                <w:rFonts w:ascii="PT Astra Serif" w:hAnsi="PT Astra Serif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9E268F">
              <w:rPr>
                <w:rFonts w:ascii="PT Astra Serif" w:hAnsi="PT Astra Serif"/>
              </w:rPr>
              <w:t>Югорска</w:t>
            </w:r>
            <w:proofErr w:type="spellEnd"/>
            <w:r w:rsidRPr="009E268F">
              <w:rPr>
                <w:rFonts w:ascii="PT Astra Serif" w:hAnsi="PT Astra Serif"/>
              </w:rPr>
              <w:t>, 628260, Россия, Тюменская обл., Ханты-Мансийский автономный округ – Югра, г. Югорск, ул. Механизаторов, 22</w:t>
            </w:r>
          </w:p>
        </w:tc>
      </w:tr>
      <w:tr w:rsidR="00C43AAE" w:rsidRPr="009E268F" w:rsidTr="00C43AAE">
        <w:trPr>
          <w:trHeight w:val="144"/>
        </w:trPr>
        <w:tc>
          <w:tcPr>
            <w:tcW w:w="1336" w:type="pct"/>
            <w:shd w:val="clear" w:color="auto" w:fill="FFFFFF"/>
          </w:tcPr>
          <w:p w:rsidR="00C43AAE" w:rsidRPr="009E268F" w:rsidRDefault="00C43AAE" w:rsidP="009E268F">
            <w:pPr>
              <w:rPr>
                <w:rFonts w:ascii="PT Astra Serif" w:hAnsi="PT Astra Serif"/>
              </w:rPr>
            </w:pPr>
            <w:r w:rsidRPr="009E268F">
              <w:rPr>
                <w:rFonts w:ascii="PT Astra Serif" w:hAnsi="PT Astra Serif"/>
              </w:rPr>
              <w:t>1.4.Состав работ</w:t>
            </w:r>
          </w:p>
        </w:tc>
        <w:tc>
          <w:tcPr>
            <w:tcW w:w="3664" w:type="pct"/>
            <w:shd w:val="clear" w:color="auto" w:fill="FFFFFF"/>
            <w:vAlign w:val="center"/>
          </w:tcPr>
          <w:p w:rsidR="00C43AAE" w:rsidRPr="009E268F" w:rsidRDefault="00C43AAE" w:rsidP="009E268F">
            <w:pPr>
              <w:ind w:firstLine="205"/>
              <w:jc w:val="both"/>
              <w:rPr>
                <w:rFonts w:ascii="PT Astra Serif" w:hAnsi="PT Astra Serif"/>
              </w:rPr>
            </w:pPr>
            <w:r w:rsidRPr="009E268F">
              <w:rPr>
                <w:rFonts w:ascii="PT Astra Serif" w:hAnsi="PT Astra Serif"/>
              </w:rPr>
              <w:t>1) Подготовительные работы</w:t>
            </w:r>
          </w:p>
          <w:p w:rsidR="00C43AAE" w:rsidRPr="009E268F" w:rsidRDefault="00C43AAE" w:rsidP="009E268F">
            <w:pPr>
              <w:ind w:firstLine="205"/>
              <w:jc w:val="both"/>
              <w:rPr>
                <w:rFonts w:ascii="PT Astra Serif" w:hAnsi="PT Astra Serif"/>
              </w:rPr>
            </w:pPr>
            <w:r w:rsidRPr="009E268F">
              <w:rPr>
                <w:rFonts w:ascii="PT Astra Serif" w:hAnsi="PT Astra Serif"/>
              </w:rPr>
              <w:t>2) Полевые работы</w:t>
            </w:r>
          </w:p>
          <w:p w:rsidR="00C43AAE" w:rsidRPr="009E268F" w:rsidRDefault="00C43AAE" w:rsidP="009E268F">
            <w:pPr>
              <w:ind w:firstLine="205"/>
              <w:jc w:val="both"/>
              <w:rPr>
                <w:rFonts w:ascii="PT Astra Serif" w:hAnsi="PT Astra Serif"/>
              </w:rPr>
            </w:pPr>
            <w:r w:rsidRPr="009E268F">
              <w:rPr>
                <w:rFonts w:ascii="PT Astra Serif" w:hAnsi="PT Astra Serif"/>
              </w:rPr>
              <w:t>3) Камеральная обработка результатов обследований</w:t>
            </w:r>
          </w:p>
        </w:tc>
      </w:tr>
      <w:tr w:rsidR="00C43AAE" w:rsidRPr="009E268F" w:rsidTr="00C43AAE">
        <w:trPr>
          <w:trHeight w:val="144"/>
        </w:trPr>
        <w:tc>
          <w:tcPr>
            <w:tcW w:w="1336" w:type="pct"/>
            <w:shd w:val="clear" w:color="auto" w:fill="FFFFFF"/>
          </w:tcPr>
          <w:p w:rsidR="00C43AAE" w:rsidRPr="009E268F" w:rsidRDefault="00C43AAE" w:rsidP="009E268F">
            <w:pPr>
              <w:rPr>
                <w:rFonts w:ascii="PT Astra Serif" w:hAnsi="PT Astra Serif"/>
              </w:rPr>
            </w:pPr>
            <w:r w:rsidRPr="009E268F">
              <w:rPr>
                <w:rFonts w:ascii="PT Astra Serif" w:hAnsi="PT Astra Serif"/>
              </w:rPr>
              <w:t xml:space="preserve">1.5. Цель работ </w:t>
            </w:r>
          </w:p>
        </w:tc>
        <w:tc>
          <w:tcPr>
            <w:tcW w:w="3664" w:type="pct"/>
            <w:shd w:val="clear" w:color="auto" w:fill="FFFFFF"/>
          </w:tcPr>
          <w:p w:rsidR="00C43AAE" w:rsidRPr="009E268F" w:rsidRDefault="00C43AAE" w:rsidP="009E268F">
            <w:pPr>
              <w:ind w:firstLine="205"/>
              <w:jc w:val="both"/>
              <w:rPr>
                <w:rFonts w:ascii="PT Astra Serif" w:hAnsi="PT Astra Serif"/>
              </w:rPr>
            </w:pPr>
            <w:r w:rsidRPr="009E268F">
              <w:rPr>
                <w:rFonts w:ascii="PT Astra Serif" w:hAnsi="PT Astra Serif"/>
              </w:rPr>
              <w:t>Цель диагностики и оценки состояния автомобильных дорог состоит в получении полной, объективной и достоверной информации о транспортно-эксплуатационном состоянии дорог, условиях их работы и степени соответствия фактических потребительских свойств, параметров и характеристик требованиям движения.</w:t>
            </w:r>
          </w:p>
        </w:tc>
      </w:tr>
      <w:tr w:rsidR="00C43AAE" w:rsidRPr="009E268F" w:rsidTr="00C43AAE">
        <w:trPr>
          <w:trHeight w:val="144"/>
        </w:trPr>
        <w:tc>
          <w:tcPr>
            <w:tcW w:w="1336" w:type="pct"/>
            <w:shd w:val="clear" w:color="auto" w:fill="FFFFFF"/>
          </w:tcPr>
          <w:p w:rsidR="00C43AAE" w:rsidRPr="009E268F" w:rsidRDefault="00C43AAE" w:rsidP="009E268F">
            <w:pPr>
              <w:rPr>
                <w:rFonts w:ascii="PT Astra Serif" w:hAnsi="PT Astra Serif"/>
              </w:rPr>
            </w:pPr>
            <w:r w:rsidRPr="009E268F">
              <w:rPr>
                <w:rFonts w:ascii="PT Astra Serif" w:hAnsi="PT Astra Serif"/>
              </w:rPr>
              <w:t xml:space="preserve">1.6. Перечень автомобильных дорог </w:t>
            </w:r>
          </w:p>
        </w:tc>
        <w:tc>
          <w:tcPr>
            <w:tcW w:w="3664" w:type="pct"/>
            <w:shd w:val="clear" w:color="auto" w:fill="FFFFFF"/>
          </w:tcPr>
          <w:p w:rsidR="00C43AAE" w:rsidRPr="009E268F" w:rsidRDefault="00C43AAE" w:rsidP="009E268F">
            <w:pPr>
              <w:ind w:firstLine="205"/>
              <w:jc w:val="both"/>
              <w:rPr>
                <w:rFonts w:ascii="PT Astra Serif" w:hAnsi="PT Astra Serif"/>
              </w:rPr>
            </w:pPr>
            <w:r w:rsidRPr="009E268F">
              <w:rPr>
                <w:rFonts w:ascii="PT Astra Serif" w:hAnsi="PT Astra Serif"/>
              </w:rPr>
              <w:t>Приложение №1 к Техническому заданию</w:t>
            </w:r>
          </w:p>
        </w:tc>
      </w:tr>
      <w:tr w:rsidR="00C43AAE" w:rsidRPr="009E268F" w:rsidTr="00C43AAE">
        <w:trPr>
          <w:trHeight w:val="144"/>
        </w:trPr>
        <w:tc>
          <w:tcPr>
            <w:tcW w:w="1336" w:type="pct"/>
            <w:shd w:val="clear" w:color="auto" w:fill="FFFFFF"/>
          </w:tcPr>
          <w:p w:rsidR="00C43AAE" w:rsidRPr="009E268F" w:rsidRDefault="00C43AAE" w:rsidP="009E268F">
            <w:pPr>
              <w:rPr>
                <w:rFonts w:ascii="PT Astra Serif" w:hAnsi="PT Astra Serif"/>
              </w:rPr>
            </w:pPr>
            <w:r w:rsidRPr="009E268F">
              <w:rPr>
                <w:rFonts w:ascii="PT Astra Serif" w:hAnsi="PT Astra Serif"/>
              </w:rPr>
              <w:t xml:space="preserve">1.7. Сведения о месте  выполнения работ </w:t>
            </w:r>
          </w:p>
        </w:tc>
        <w:tc>
          <w:tcPr>
            <w:tcW w:w="3664" w:type="pct"/>
            <w:shd w:val="clear" w:color="auto" w:fill="FFFFFF"/>
          </w:tcPr>
          <w:p w:rsidR="00C43AAE" w:rsidRPr="009E268F" w:rsidRDefault="00C43AAE" w:rsidP="009E268F">
            <w:pPr>
              <w:pStyle w:val="TableContents"/>
              <w:ind w:right="-108" w:firstLine="205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 w:cs="Times New Roman"/>
                <w:lang w:val="ru-RU"/>
              </w:rPr>
              <w:t>Улично-дорожная сеть в границах муниципального образования город Югорск</w:t>
            </w:r>
          </w:p>
        </w:tc>
      </w:tr>
      <w:tr w:rsidR="00C43AAE" w:rsidRPr="009E268F" w:rsidTr="00C43AAE">
        <w:trPr>
          <w:trHeight w:val="144"/>
        </w:trPr>
        <w:tc>
          <w:tcPr>
            <w:tcW w:w="1336" w:type="pct"/>
            <w:shd w:val="clear" w:color="auto" w:fill="FFFFFF"/>
          </w:tcPr>
          <w:p w:rsidR="00C43AAE" w:rsidRPr="009E268F" w:rsidRDefault="00C43AAE" w:rsidP="009E268F">
            <w:pPr>
              <w:rPr>
                <w:rFonts w:ascii="PT Astra Serif" w:hAnsi="PT Astra Serif"/>
              </w:rPr>
            </w:pPr>
            <w:r w:rsidRPr="009E268F">
              <w:rPr>
                <w:rFonts w:ascii="PT Astra Serif" w:hAnsi="PT Astra Serif"/>
              </w:rPr>
              <w:t>1.8. Исходные данные для выполнения работ</w:t>
            </w:r>
          </w:p>
        </w:tc>
        <w:tc>
          <w:tcPr>
            <w:tcW w:w="3664" w:type="pct"/>
            <w:shd w:val="clear" w:color="auto" w:fill="FFFFFF"/>
          </w:tcPr>
          <w:p w:rsidR="00C43AAE" w:rsidRPr="009E268F" w:rsidRDefault="00C43AAE" w:rsidP="009E268F">
            <w:pPr>
              <w:ind w:left="-13" w:firstLine="205"/>
              <w:jc w:val="both"/>
              <w:rPr>
                <w:rFonts w:ascii="PT Astra Serif" w:hAnsi="PT Astra Serif"/>
              </w:rPr>
            </w:pPr>
            <w:r w:rsidRPr="009E268F">
              <w:rPr>
                <w:rFonts w:ascii="PT Astra Serif" w:hAnsi="PT Astra Serif"/>
              </w:rPr>
              <w:t xml:space="preserve">- Постановление администрации города </w:t>
            </w:r>
            <w:proofErr w:type="spellStart"/>
            <w:r w:rsidRPr="009E268F">
              <w:rPr>
                <w:rFonts w:ascii="PT Astra Serif" w:hAnsi="PT Astra Serif"/>
              </w:rPr>
              <w:t>Югорска</w:t>
            </w:r>
            <w:proofErr w:type="spellEnd"/>
            <w:r w:rsidRPr="009E268F">
              <w:rPr>
                <w:rFonts w:ascii="PT Astra Serif" w:hAnsi="PT Astra Serif"/>
              </w:rPr>
              <w:t xml:space="preserve"> от 23.03.2026 №478-13-п «О внесении изменения в постановление администрации города </w:t>
            </w:r>
            <w:proofErr w:type="spellStart"/>
            <w:r w:rsidRPr="009E268F">
              <w:rPr>
                <w:rFonts w:ascii="PT Astra Serif" w:hAnsi="PT Astra Serif"/>
              </w:rPr>
              <w:t>Югорска</w:t>
            </w:r>
            <w:proofErr w:type="spellEnd"/>
            <w:r w:rsidRPr="009E268F">
              <w:rPr>
                <w:rFonts w:ascii="PT Astra Serif" w:hAnsi="PT Astra Serif"/>
              </w:rPr>
              <w:t xml:space="preserve"> от 01.07.2010 № 1185 «Об утверждении перечня автомобильных дорог местного значения»;</w:t>
            </w:r>
          </w:p>
          <w:p w:rsidR="00C43AAE" w:rsidRPr="009E268F" w:rsidRDefault="00C43AAE" w:rsidP="009E268F">
            <w:pPr>
              <w:ind w:left="-13" w:firstLine="205"/>
              <w:jc w:val="both"/>
              <w:rPr>
                <w:rFonts w:ascii="PT Astra Serif" w:hAnsi="PT Astra Serif"/>
              </w:rPr>
            </w:pPr>
            <w:r w:rsidRPr="009E268F">
              <w:rPr>
                <w:rFonts w:ascii="PT Astra Serif" w:hAnsi="PT Astra Serif"/>
              </w:rPr>
              <w:t>- Технические паспорта автомобильных дорог местного значения, принадлежащие муниципальному образованию городской округ Югорск</w:t>
            </w:r>
          </w:p>
          <w:p w:rsidR="00C43AAE" w:rsidRPr="009E268F" w:rsidRDefault="00C43AAE" w:rsidP="009E268F">
            <w:pPr>
              <w:ind w:firstLine="205"/>
              <w:jc w:val="both"/>
              <w:rPr>
                <w:rFonts w:ascii="PT Astra Serif" w:hAnsi="PT Astra Serif"/>
              </w:rPr>
            </w:pPr>
            <w:r w:rsidRPr="009E268F">
              <w:rPr>
                <w:rFonts w:ascii="PT Astra Serif" w:hAnsi="PT Astra Serif"/>
              </w:rPr>
              <w:t xml:space="preserve">Сбор недостающих исходных данных проектная организация осуществляет самостоятельно. </w:t>
            </w:r>
          </w:p>
        </w:tc>
      </w:tr>
      <w:tr w:rsidR="00C43AAE" w:rsidRPr="009E268F" w:rsidTr="00C43AAE">
        <w:trPr>
          <w:trHeight w:val="144"/>
        </w:trPr>
        <w:tc>
          <w:tcPr>
            <w:tcW w:w="1336" w:type="pct"/>
            <w:shd w:val="clear" w:color="auto" w:fill="FFFFFF"/>
          </w:tcPr>
          <w:p w:rsidR="00C43AAE" w:rsidRPr="009E268F" w:rsidRDefault="00C43AAE" w:rsidP="009E268F">
            <w:pPr>
              <w:rPr>
                <w:rFonts w:ascii="PT Astra Serif" w:hAnsi="PT Astra Serif"/>
              </w:rPr>
            </w:pPr>
            <w:r w:rsidRPr="009E268F">
              <w:rPr>
                <w:rFonts w:ascii="PT Astra Serif" w:hAnsi="PT Astra Serif"/>
              </w:rPr>
              <w:t>1.9. Нормативно-правовая база для выполнения работ</w:t>
            </w:r>
          </w:p>
        </w:tc>
        <w:tc>
          <w:tcPr>
            <w:tcW w:w="3664" w:type="pct"/>
            <w:shd w:val="clear" w:color="auto" w:fill="FFFFFF"/>
          </w:tcPr>
          <w:p w:rsidR="00C43AAE" w:rsidRPr="009E268F" w:rsidRDefault="00C43AAE" w:rsidP="009E268F">
            <w:pPr>
              <w:ind w:left="-13" w:firstLine="205"/>
              <w:jc w:val="both"/>
              <w:rPr>
                <w:rFonts w:ascii="PT Astra Serif" w:hAnsi="PT Astra Serif"/>
              </w:rPr>
            </w:pPr>
            <w:r w:rsidRPr="009E268F">
              <w:rPr>
                <w:rFonts w:ascii="PT Astra Serif" w:hAnsi="PT Astra Serif"/>
              </w:rPr>
              <w:t>ОДМ 218.4.039-2018. Рекомендации по диагностике и оценке технического состояния автомобильных дорог.</w:t>
            </w:r>
          </w:p>
          <w:p w:rsidR="00C43AAE" w:rsidRPr="009E268F" w:rsidRDefault="00C43AAE" w:rsidP="009E268F">
            <w:pPr>
              <w:ind w:left="-13" w:firstLine="205"/>
              <w:jc w:val="both"/>
              <w:rPr>
                <w:rFonts w:ascii="PT Astra Serif" w:hAnsi="PT Astra Serif"/>
              </w:rPr>
            </w:pPr>
            <w:r w:rsidRPr="009E268F">
              <w:rPr>
                <w:rFonts w:ascii="PT Astra Serif" w:hAnsi="PT Astra Serif"/>
              </w:rPr>
              <w:t>ГОСТ 33220-2015. Межгосударственный стандарт. Дороги автомобильные общего пользования. Требования к эксплуатационному состоянию.</w:t>
            </w:r>
          </w:p>
          <w:p w:rsidR="00C43AAE" w:rsidRPr="009E268F" w:rsidRDefault="00C43AAE" w:rsidP="009E268F">
            <w:pPr>
              <w:ind w:left="-13" w:firstLine="205"/>
              <w:jc w:val="both"/>
              <w:rPr>
                <w:rFonts w:ascii="PT Astra Serif" w:hAnsi="PT Astra Serif"/>
              </w:rPr>
            </w:pPr>
            <w:r w:rsidRPr="00A73BE4">
              <w:rPr>
                <w:rFonts w:ascii="PT Astra Serif" w:hAnsi="PT Astra Serif"/>
              </w:rPr>
              <w:t>Приказ Минтранса России от 07.08.2020 №288 «О порядке проведения оценки технического состояния автомобильных дорог».</w:t>
            </w:r>
          </w:p>
        </w:tc>
      </w:tr>
      <w:tr w:rsidR="00C43AAE" w:rsidRPr="009E268F" w:rsidTr="00C43AAE">
        <w:trPr>
          <w:trHeight w:val="144"/>
        </w:trPr>
        <w:tc>
          <w:tcPr>
            <w:tcW w:w="5000" w:type="pct"/>
            <w:gridSpan w:val="2"/>
            <w:shd w:val="clear" w:color="auto" w:fill="FFFFFF"/>
          </w:tcPr>
          <w:p w:rsidR="00C43AAE" w:rsidRPr="009E268F" w:rsidRDefault="00C43AAE" w:rsidP="009E268F">
            <w:pPr>
              <w:rPr>
                <w:rFonts w:ascii="PT Astra Serif" w:hAnsi="PT Astra Serif"/>
                <w:b/>
              </w:rPr>
            </w:pPr>
            <w:r w:rsidRPr="009E268F">
              <w:rPr>
                <w:rFonts w:ascii="PT Astra Serif" w:hAnsi="PT Astra Serif"/>
                <w:b/>
              </w:rPr>
              <w:t>2. Основные  требования</w:t>
            </w:r>
          </w:p>
        </w:tc>
      </w:tr>
      <w:tr w:rsidR="00C43AAE" w:rsidRPr="009E268F" w:rsidTr="00C43AAE">
        <w:trPr>
          <w:trHeight w:val="412"/>
        </w:trPr>
        <w:tc>
          <w:tcPr>
            <w:tcW w:w="1336" w:type="pct"/>
            <w:shd w:val="clear" w:color="auto" w:fill="FFFFFF"/>
          </w:tcPr>
          <w:p w:rsidR="00C43AAE" w:rsidRPr="009E268F" w:rsidRDefault="00C43AAE" w:rsidP="009E268F">
            <w:pPr>
              <w:rPr>
                <w:rFonts w:ascii="PT Astra Serif" w:hAnsi="PT Astra Serif"/>
              </w:rPr>
            </w:pPr>
            <w:r w:rsidRPr="009E268F">
              <w:rPr>
                <w:rFonts w:ascii="PT Astra Serif" w:hAnsi="PT Astra Serif"/>
              </w:rPr>
              <w:t xml:space="preserve">2.1.Требования  к составу работ и содержанию технической документации </w:t>
            </w:r>
          </w:p>
        </w:tc>
        <w:tc>
          <w:tcPr>
            <w:tcW w:w="3664" w:type="pct"/>
            <w:shd w:val="clear" w:color="auto" w:fill="FFFFFF"/>
            <w:vAlign w:val="center"/>
          </w:tcPr>
          <w:p w:rsidR="00C43AAE" w:rsidRPr="009E268F" w:rsidRDefault="00C43AAE" w:rsidP="009E268F">
            <w:pPr>
              <w:pStyle w:val="TableContents"/>
              <w:ind w:firstLine="205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 w:cs="Times New Roman"/>
                <w:lang w:val="ru-RU"/>
              </w:rPr>
              <w:t xml:space="preserve">1) </w:t>
            </w:r>
            <w:r w:rsidRPr="009E268F">
              <w:rPr>
                <w:rFonts w:ascii="PT Astra Serif" w:hAnsi="PT Astra Serif" w:cs="Times New Roman"/>
                <w:u w:val="single"/>
                <w:lang w:val="ru-RU"/>
              </w:rPr>
              <w:t>Состав подготовительных работ:</w:t>
            </w:r>
            <w:r w:rsidRPr="009E268F">
              <w:rPr>
                <w:rFonts w:ascii="PT Astra Serif" w:hAnsi="PT Astra Serif" w:cs="Times New Roman"/>
                <w:lang w:val="ru-RU"/>
              </w:rPr>
              <w:t xml:space="preserve"> подготовка передвижных лабораторий, приборов и оборудования; получение необходимой исходной информации из технических паспортов обследуемых дорог, установление адресов и протяженности участков строительства, ремонта и реконструкции автодорог.</w:t>
            </w:r>
          </w:p>
          <w:p w:rsidR="00C43AAE" w:rsidRPr="009E268F" w:rsidRDefault="00C43AAE" w:rsidP="009E268F">
            <w:pPr>
              <w:pStyle w:val="TableContents"/>
              <w:ind w:firstLine="205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 w:cs="Times New Roman"/>
                <w:lang w:val="ru-RU"/>
              </w:rPr>
              <w:t>2) Подрядчик имеет право приступить к выполнению работ только после:</w:t>
            </w:r>
          </w:p>
          <w:p w:rsidR="00C43AAE" w:rsidRPr="009E268F" w:rsidRDefault="00C43AAE" w:rsidP="009E268F">
            <w:pPr>
              <w:pStyle w:val="TableContents"/>
              <w:ind w:firstLine="205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 w:cs="Times New Roman"/>
                <w:lang w:val="ru-RU"/>
              </w:rPr>
              <w:t xml:space="preserve">-предоставления Заказчику документов, подтверждающих обязательную калибровку ПДЛ и средств измерения, входящих в её состав. Сертификат о калибровке средств измерений должен быть выдан метрологической службой юридических лиц, аккредитованных на право проведения калибровочных работ (Приказ Госстандарта РФ от 24 апреля 1995 года № 54 «О введении Российской системы калибровки»), либо метрологической службой производителя средств измерений. </w:t>
            </w:r>
          </w:p>
          <w:p w:rsidR="00C43AAE" w:rsidRPr="009E268F" w:rsidRDefault="00C43AAE" w:rsidP="009E268F">
            <w:pPr>
              <w:pStyle w:val="TableContents"/>
              <w:ind w:firstLine="205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 w:cs="Times New Roman"/>
                <w:lang w:val="ru-RU"/>
              </w:rPr>
              <w:t xml:space="preserve">-предоставления Заказчику документов (Сертификат, лицензия и т.п.), </w:t>
            </w:r>
            <w:r w:rsidRPr="009E268F">
              <w:rPr>
                <w:rFonts w:ascii="PT Astra Serif" w:hAnsi="PT Astra Serif" w:cs="Times New Roman"/>
                <w:lang w:val="ru-RU"/>
              </w:rPr>
              <w:lastRenderedPageBreak/>
              <w:t>подтверждающие право пользования программным обеспечением необходимым для выполнения данного вида работ.</w:t>
            </w:r>
          </w:p>
          <w:p w:rsidR="00C43AAE" w:rsidRPr="009E268F" w:rsidRDefault="00C43AAE" w:rsidP="009E268F">
            <w:pPr>
              <w:pStyle w:val="TableContents"/>
              <w:ind w:firstLine="205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 w:cs="Times New Roman"/>
                <w:lang w:val="ru-RU"/>
              </w:rPr>
              <w:t xml:space="preserve">3) График производства работ </w:t>
            </w:r>
            <w:proofErr w:type="gramStart"/>
            <w:r w:rsidRPr="009E268F">
              <w:rPr>
                <w:rFonts w:ascii="PT Astra Serif" w:hAnsi="PT Astra Serif" w:cs="Times New Roman"/>
                <w:lang w:val="ru-RU"/>
              </w:rPr>
              <w:t>разрабатывается до начала полевых работ и согласовывается</w:t>
            </w:r>
            <w:proofErr w:type="gramEnd"/>
            <w:r w:rsidRPr="009E268F">
              <w:rPr>
                <w:rFonts w:ascii="PT Astra Serif" w:hAnsi="PT Astra Serif" w:cs="Times New Roman"/>
                <w:lang w:val="ru-RU"/>
              </w:rPr>
              <w:t xml:space="preserve"> с Муниципальным заказчиком.</w:t>
            </w:r>
          </w:p>
          <w:p w:rsidR="00C43AAE" w:rsidRPr="009E268F" w:rsidRDefault="00C43AAE" w:rsidP="009E268F">
            <w:pPr>
              <w:pStyle w:val="TableContents"/>
              <w:ind w:firstLine="205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 w:cs="Times New Roman"/>
                <w:lang w:val="ru-RU"/>
              </w:rPr>
              <w:t>4) Полевые работы выполняются в соответствии с ОДМ 218.4.039-2018 «Рекомендации по диагностике и оценке технического состояния автомобильных дорог».</w:t>
            </w:r>
          </w:p>
          <w:p w:rsidR="00C43AAE" w:rsidRPr="009E268F" w:rsidRDefault="00C43AAE" w:rsidP="009E268F">
            <w:pPr>
              <w:pStyle w:val="TableContents"/>
              <w:ind w:firstLine="205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 w:cs="Times New Roman"/>
                <w:lang w:val="ru-RU"/>
              </w:rPr>
              <w:t xml:space="preserve">5) Во исполнение постановления Правительства РФ от 30.11.2022 №2197 «Об утверждении Положения о системе </w:t>
            </w:r>
            <w:proofErr w:type="gramStart"/>
            <w:r w:rsidRPr="009E268F">
              <w:rPr>
                <w:rFonts w:ascii="PT Astra Serif" w:hAnsi="PT Astra Serif" w:cs="Times New Roman"/>
                <w:lang w:val="ru-RU"/>
              </w:rPr>
              <w:t>контроля за</w:t>
            </w:r>
            <w:proofErr w:type="gramEnd"/>
            <w:r w:rsidRPr="009E268F">
              <w:rPr>
                <w:rFonts w:ascii="PT Astra Serif" w:hAnsi="PT Astra Serif" w:cs="Times New Roman"/>
                <w:lang w:val="ru-RU"/>
              </w:rPr>
              <w:t xml:space="preserve"> формированием и использованием средств дорожных фондов» передать Заказчику в электронном виде обязательные показатели и характеристики по следующим параметрам:</w:t>
            </w:r>
          </w:p>
          <w:p w:rsidR="00C43AAE" w:rsidRPr="009E268F" w:rsidRDefault="00C43AAE" w:rsidP="009E268F">
            <w:pPr>
              <w:pStyle w:val="TableContents"/>
              <w:ind w:firstLine="205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 w:cs="Times New Roman"/>
                <w:lang w:val="ru-RU"/>
              </w:rPr>
              <w:t>- Ровность покрытия продольная;</w:t>
            </w:r>
          </w:p>
          <w:p w:rsidR="00C43AAE" w:rsidRPr="009E268F" w:rsidRDefault="00C43AAE" w:rsidP="009E268F">
            <w:pPr>
              <w:pStyle w:val="TableContents"/>
              <w:ind w:firstLine="205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 w:cs="Times New Roman"/>
                <w:lang w:val="ru-RU"/>
              </w:rPr>
              <w:t xml:space="preserve">- Наличие дефектов покрытия по ГОСТ </w:t>
            </w:r>
            <w:proofErr w:type="gramStart"/>
            <w:r w:rsidRPr="009E268F">
              <w:rPr>
                <w:rFonts w:ascii="PT Astra Serif" w:hAnsi="PT Astra Serif" w:cs="Times New Roman"/>
                <w:lang w:val="ru-RU"/>
              </w:rPr>
              <w:t>Р</w:t>
            </w:r>
            <w:proofErr w:type="gramEnd"/>
            <w:r w:rsidRPr="009E268F">
              <w:rPr>
                <w:rFonts w:ascii="PT Astra Serif" w:hAnsi="PT Astra Serif" w:cs="Times New Roman"/>
                <w:lang w:val="ru-RU"/>
              </w:rPr>
              <w:t xml:space="preserve"> 50597-2017;</w:t>
            </w:r>
          </w:p>
          <w:p w:rsidR="00C43AAE" w:rsidRPr="009E268F" w:rsidRDefault="00C43AAE" w:rsidP="009E268F">
            <w:pPr>
              <w:pStyle w:val="TableContents"/>
              <w:ind w:firstLine="205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 w:cs="Times New Roman"/>
                <w:lang w:val="ru-RU"/>
              </w:rPr>
              <w:t>- Наличие дефектов покрытия по ОДМ 218.4.039-2018;</w:t>
            </w:r>
          </w:p>
          <w:p w:rsidR="00C43AAE" w:rsidRPr="009E268F" w:rsidRDefault="00C43AAE" w:rsidP="009E268F">
            <w:pPr>
              <w:pStyle w:val="TableContents"/>
              <w:ind w:firstLine="205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 w:cs="Times New Roman"/>
                <w:lang w:val="ru-RU"/>
              </w:rPr>
              <w:t>- Коэффициент сцепления;</w:t>
            </w:r>
          </w:p>
          <w:p w:rsidR="00C43AAE" w:rsidRPr="009E268F" w:rsidRDefault="00C43AAE" w:rsidP="009E268F">
            <w:pPr>
              <w:pStyle w:val="TableContents"/>
              <w:ind w:firstLine="205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 w:cs="Times New Roman"/>
                <w:lang w:val="ru-RU"/>
              </w:rPr>
              <w:t xml:space="preserve">- Ровность покрытия поперечная; - </w:t>
            </w:r>
            <w:proofErr w:type="spellStart"/>
            <w:r w:rsidRPr="009E268F">
              <w:rPr>
                <w:rFonts w:ascii="PT Astra Serif" w:hAnsi="PT Astra Serif" w:cs="Times New Roman"/>
                <w:lang w:val="ru-RU"/>
              </w:rPr>
              <w:t>колейность</w:t>
            </w:r>
            <w:proofErr w:type="spellEnd"/>
          </w:p>
          <w:p w:rsidR="00C43AAE" w:rsidRPr="009E268F" w:rsidRDefault="00C43AAE" w:rsidP="009E268F">
            <w:pPr>
              <w:pStyle w:val="TableContents"/>
              <w:ind w:firstLine="205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 w:cs="Times New Roman"/>
                <w:lang w:val="ru-RU"/>
              </w:rPr>
              <w:t>- Прочность дорожной одежды</w:t>
            </w:r>
          </w:p>
          <w:p w:rsidR="00C43AAE" w:rsidRPr="009E268F" w:rsidRDefault="00C43AAE" w:rsidP="009E268F">
            <w:pPr>
              <w:pStyle w:val="TableContents"/>
              <w:ind w:firstLine="205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 w:cs="Times New Roman"/>
                <w:lang w:val="ru-RU"/>
              </w:rPr>
              <w:t>- Уклоны проезжей части поперечные;</w:t>
            </w:r>
          </w:p>
          <w:p w:rsidR="00C43AAE" w:rsidRPr="009E268F" w:rsidRDefault="00C43AAE" w:rsidP="009E268F">
            <w:pPr>
              <w:pStyle w:val="TableContents"/>
              <w:ind w:firstLine="205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 w:cs="Times New Roman"/>
                <w:lang w:val="ru-RU"/>
              </w:rPr>
              <w:t>- Уклоны проезжей части продольные;</w:t>
            </w:r>
          </w:p>
          <w:p w:rsidR="00C43AAE" w:rsidRPr="009E268F" w:rsidRDefault="00C43AAE" w:rsidP="009E268F">
            <w:pPr>
              <w:pStyle w:val="TableContents"/>
              <w:ind w:firstLine="205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 w:cs="Times New Roman"/>
                <w:lang w:val="ru-RU"/>
              </w:rPr>
              <w:t xml:space="preserve">- Радиусы кривых в плане  - </w:t>
            </w:r>
            <w:proofErr w:type="spellStart"/>
            <w:r w:rsidRPr="009E268F">
              <w:rPr>
                <w:rFonts w:ascii="PT Astra Serif" w:hAnsi="PT Astra Serif" w:cs="Times New Roman"/>
                <w:lang w:val="ru-RU"/>
              </w:rPr>
              <w:t>план+азимуты</w:t>
            </w:r>
            <w:proofErr w:type="spellEnd"/>
          </w:p>
          <w:p w:rsidR="00C43AAE" w:rsidRPr="009E268F" w:rsidRDefault="00C43AAE" w:rsidP="009E268F">
            <w:pPr>
              <w:pStyle w:val="TableContents"/>
              <w:ind w:firstLine="205"/>
              <w:jc w:val="both"/>
              <w:rPr>
                <w:rFonts w:ascii="PT Astra Serif" w:hAnsi="PT Astra Serif" w:cs="Times New Roman"/>
                <w:lang w:val="ru-RU"/>
              </w:rPr>
            </w:pPr>
            <w:proofErr w:type="gramStart"/>
            <w:r w:rsidRPr="009E268F">
              <w:rPr>
                <w:rFonts w:ascii="PT Astra Serif" w:hAnsi="PT Astra Serif" w:cs="Times New Roman"/>
                <w:lang w:val="ru-RU"/>
              </w:rPr>
              <w:t xml:space="preserve">6) Во исполнение Приказа </w:t>
            </w:r>
            <w:proofErr w:type="spellStart"/>
            <w:r w:rsidRPr="009E268F">
              <w:rPr>
                <w:rFonts w:ascii="PT Astra Serif" w:hAnsi="PT Astra Serif" w:cs="Times New Roman"/>
                <w:lang w:val="ru-RU"/>
              </w:rPr>
              <w:t>Росавтодора</w:t>
            </w:r>
            <w:proofErr w:type="spellEnd"/>
            <w:r w:rsidRPr="009E268F">
              <w:rPr>
                <w:rFonts w:ascii="PT Astra Serif" w:hAnsi="PT Astra Serif" w:cs="Times New Roman"/>
                <w:lang w:val="ru-RU"/>
              </w:rPr>
              <w:t xml:space="preserve"> от 29.11.2024 №160 «Об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«Инфраструктура для жизни» и распоряжением Минтранса России от 30.04.2025 №ВИ-89-р 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 заполнить и передать Заказчику в электронном виде отчет в</w:t>
            </w:r>
            <w:proofErr w:type="gramEnd"/>
            <w:r w:rsidRPr="009E268F">
              <w:rPr>
                <w:rFonts w:ascii="PT Astra Serif" w:hAnsi="PT Astra Serif" w:cs="Times New Roman"/>
                <w:lang w:val="ru-RU"/>
              </w:rPr>
              <w:t xml:space="preserve"> форме таблицы </w:t>
            </w:r>
            <w:proofErr w:type="spellStart"/>
            <w:r w:rsidRPr="009E268F">
              <w:rPr>
                <w:rFonts w:ascii="PT Astra Serif" w:hAnsi="PT Astra Serif" w:cs="Times New Roman"/>
                <w:lang w:val="ru-RU"/>
              </w:rPr>
              <w:t>Excel</w:t>
            </w:r>
            <w:proofErr w:type="spellEnd"/>
            <w:r w:rsidRPr="009E268F">
              <w:rPr>
                <w:rFonts w:ascii="PT Astra Serif" w:hAnsi="PT Astra Serif" w:cs="Times New Roman"/>
                <w:lang w:val="ru-RU"/>
              </w:rPr>
              <w:t xml:space="preserve"> по параметрам:</w:t>
            </w:r>
          </w:p>
          <w:p w:rsidR="00C43AAE" w:rsidRPr="009E268F" w:rsidRDefault="00C43AAE" w:rsidP="009E268F">
            <w:pPr>
              <w:pStyle w:val="TableContents"/>
              <w:ind w:firstLine="205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 w:cs="Times New Roman"/>
                <w:lang w:val="ru-RU"/>
              </w:rPr>
              <w:t>- продольная ровность IRI;</w:t>
            </w:r>
          </w:p>
          <w:p w:rsidR="00C43AAE" w:rsidRPr="009E268F" w:rsidRDefault="00C43AAE" w:rsidP="009E268F">
            <w:pPr>
              <w:pStyle w:val="TableContents"/>
              <w:ind w:firstLine="205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 w:cs="Times New Roman"/>
                <w:lang w:val="ru-RU"/>
              </w:rPr>
              <w:t>- дефекты проезжей части.</w:t>
            </w:r>
          </w:p>
          <w:p w:rsidR="00C43AAE" w:rsidRPr="009E268F" w:rsidRDefault="00C43AAE" w:rsidP="009E268F">
            <w:pPr>
              <w:pStyle w:val="TableContents"/>
              <w:ind w:firstLine="205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 w:cs="Times New Roman"/>
                <w:lang w:val="ru-RU"/>
              </w:rPr>
              <w:t xml:space="preserve">7) Все привязки при выполнении полевых работ должны соответствовать адресам технического паспорта автомобильной дороги. Видеосъёмку автомобильных дорог осуществлять в прямом и обратном </w:t>
            </w:r>
            <w:proofErr w:type="gramStart"/>
            <w:r w:rsidRPr="009E268F">
              <w:rPr>
                <w:rFonts w:ascii="PT Astra Serif" w:hAnsi="PT Astra Serif" w:cs="Times New Roman"/>
                <w:lang w:val="ru-RU"/>
              </w:rPr>
              <w:t>направлениях</w:t>
            </w:r>
            <w:proofErr w:type="gramEnd"/>
            <w:r w:rsidRPr="009E268F">
              <w:rPr>
                <w:rFonts w:ascii="PT Astra Serif" w:hAnsi="PT Astra Serif" w:cs="Times New Roman"/>
                <w:lang w:val="ru-RU"/>
              </w:rPr>
              <w:t xml:space="preserve"> в светлое время суток (не менее 3-х видеопотоков в цифровом формате) с привязкой каждого кадра к километражу с последующим синхронным представлением в кадре всех элементов автодороги. Видеосъемка должна производиться с разрешением не менее 2592*1944. Ракурс видеосъёмки выбирать таким образом, чтобы:</w:t>
            </w:r>
          </w:p>
          <w:p w:rsidR="00C43AAE" w:rsidRPr="009E268F" w:rsidRDefault="00C43AAE" w:rsidP="009E268F">
            <w:pPr>
              <w:pStyle w:val="TableContents"/>
              <w:ind w:firstLine="205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 w:cs="Times New Roman"/>
                <w:lang w:val="ru-RU"/>
              </w:rPr>
              <w:t>- читались надписи на дорожных указателях, установленных с правой стороны дороги;</w:t>
            </w:r>
          </w:p>
          <w:p w:rsidR="00C43AAE" w:rsidRPr="009E268F" w:rsidRDefault="00C43AAE" w:rsidP="009E268F">
            <w:pPr>
              <w:pStyle w:val="TableContents"/>
              <w:ind w:firstLine="205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 w:cs="Times New Roman"/>
                <w:lang w:val="ru-RU"/>
              </w:rPr>
              <w:t>- читались надписи на дорожных указателях, установленных над проезжей частью (при этом позиционирование просмотренного материала допускается производить с шагом 5 м). Должна производиться привязка видеоданных к пройденному пути (от условного нуля) и абсолютным географическим координатам.</w:t>
            </w:r>
          </w:p>
          <w:p w:rsidR="00C43AAE" w:rsidRPr="009E268F" w:rsidRDefault="00C43AAE" w:rsidP="009E268F">
            <w:pPr>
              <w:pStyle w:val="TableContents"/>
              <w:ind w:firstLine="205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 w:cs="Times New Roman"/>
                <w:lang w:val="ru-RU"/>
              </w:rPr>
              <w:t xml:space="preserve">Видеофайлы проезда (в прямом и обратном направлениях) должны быть записаны в формате </w:t>
            </w:r>
            <w:proofErr w:type="gramStart"/>
            <w:r w:rsidRPr="009E268F">
              <w:rPr>
                <w:rFonts w:ascii="PT Astra Serif" w:hAnsi="PT Astra Serif" w:cs="Times New Roman"/>
                <w:lang w:val="ru-RU"/>
              </w:rPr>
              <w:t>А</w:t>
            </w:r>
            <w:proofErr w:type="gramEnd"/>
            <w:r w:rsidRPr="009E268F">
              <w:rPr>
                <w:rFonts w:ascii="PT Astra Serif" w:hAnsi="PT Astra Serif" w:cs="Times New Roman"/>
                <w:lang w:val="ru-RU"/>
              </w:rPr>
              <w:t>VI, по каждому объекту отдельно. Трек проезда выполнить в системе WGS-84 (в соответствии с письмом министерства транспорта РФ от 29 марта 2018 года №НА-24/4315).</w:t>
            </w:r>
          </w:p>
          <w:p w:rsidR="00C43AAE" w:rsidRPr="009E268F" w:rsidRDefault="00C43AAE" w:rsidP="009E268F">
            <w:pPr>
              <w:pStyle w:val="TableContents"/>
              <w:ind w:firstLine="205"/>
              <w:jc w:val="both"/>
              <w:rPr>
                <w:rFonts w:ascii="PT Astra Serif" w:hAnsi="PT Astra Serif" w:cs="Times New Roman"/>
                <w:lang w:val="ru-RU"/>
              </w:rPr>
            </w:pPr>
            <w:proofErr w:type="gramStart"/>
            <w:r w:rsidRPr="009E268F">
              <w:rPr>
                <w:rFonts w:ascii="PT Astra Serif" w:hAnsi="PT Astra Serif" w:cs="Times New Roman"/>
                <w:lang w:val="ru-RU"/>
              </w:rPr>
              <w:t xml:space="preserve">Видеофайлы должны быть поименованы в соответствии с наименованием автомобильной дороги/участка дороги (возможны минимальные сокращения для сокращения длины называния файла) и привязаны к расстоянию от начала дороги к текущему (сквозному) </w:t>
            </w:r>
            <w:r w:rsidRPr="009E268F">
              <w:rPr>
                <w:rFonts w:ascii="PT Astra Serif" w:hAnsi="PT Astra Serif" w:cs="Times New Roman"/>
                <w:lang w:val="ru-RU"/>
              </w:rPr>
              <w:lastRenderedPageBreak/>
              <w:t>километражу в формате 3 цифры после запятой (км+000);</w:t>
            </w:r>
            <w:proofErr w:type="gramEnd"/>
          </w:p>
          <w:p w:rsidR="00C43AAE" w:rsidRPr="009E268F" w:rsidRDefault="00C43AAE" w:rsidP="009E268F">
            <w:pPr>
              <w:pStyle w:val="TableContents"/>
              <w:ind w:firstLine="205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 w:cs="Times New Roman"/>
                <w:lang w:val="ru-RU"/>
              </w:rPr>
              <w:t>Наименование видеофайлов должно включать в себя дату, направление съемки (прямое или обратное);</w:t>
            </w:r>
          </w:p>
          <w:p w:rsidR="00C43AAE" w:rsidRPr="009E268F" w:rsidRDefault="00C43AAE" w:rsidP="009E268F">
            <w:pPr>
              <w:pStyle w:val="TableContents"/>
              <w:ind w:firstLine="205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 w:cs="Times New Roman"/>
                <w:lang w:val="ru-RU"/>
              </w:rPr>
              <w:t>При дроблении видеофайлов, снятых по одной автомобильной дороге (участку) каждый файл должен иметь подпись начала и конца участка съёмки (</w:t>
            </w:r>
            <w:proofErr w:type="gramStart"/>
            <w:r w:rsidRPr="009E268F">
              <w:rPr>
                <w:rFonts w:ascii="PT Astra Serif" w:hAnsi="PT Astra Serif" w:cs="Times New Roman"/>
                <w:lang w:val="ru-RU"/>
              </w:rPr>
              <w:t>км</w:t>
            </w:r>
            <w:proofErr w:type="gramEnd"/>
            <w:r w:rsidRPr="009E268F">
              <w:rPr>
                <w:rFonts w:ascii="PT Astra Serif" w:hAnsi="PT Astra Serif" w:cs="Times New Roman"/>
                <w:lang w:val="ru-RU"/>
              </w:rPr>
              <w:t>+000 – км +000);</w:t>
            </w:r>
          </w:p>
          <w:p w:rsidR="00C43AAE" w:rsidRPr="009E268F" w:rsidRDefault="00C43AAE" w:rsidP="009E268F">
            <w:pPr>
              <w:pStyle w:val="TableContents"/>
              <w:ind w:firstLine="205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 w:cs="Times New Roman"/>
                <w:lang w:val="ru-RU"/>
              </w:rPr>
              <w:t>- «Картинка» должна иметь изменяющийся километраж (в прямом и обратном направлении), который позволяет фиксировать дефекты покрытия;</w:t>
            </w:r>
          </w:p>
          <w:p w:rsidR="00C43AAE" w:rsidRPr="009E268F" w:rsidRDefault="00C43AAE" w:rsidP="009E268F">
            <w:pPr>
              <w:pStyle w:val="TableContents"/>
              <w:ind w:firstLine="205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 w:cs="Times New Roman"/>
                <w:lang w:val="ru-RU"/>
              </w:rPr>
              <w:t>Качество видеозаписи должно позволять читать дорожные указатели и распознавать дефекты на дорожном покрытии. Файлы должны соответствовать перечисленным выше требованиям.</w:t>
            </w:r>
          </w:p>
          <w:p w:rsidR="00C43AAE" w:rsidRPr="009E268F" w:rsidRDefault="00C43AAE" w:rsidP="009E268F">
            <w:pPr>
              <w:pStyle w:val="TableContents"/>
              <w:ind w:firstLine="205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 w:cs="Times New Roman"/>
                <w:lang w:val="ru-RU"/>
              </w:rPr>
              <w:t>8) Подрядчик в ходе выполнения работ самостоятельно обеспечивает получение, в случае необходимости, согласований и разрешений от заинтересованных лиц при выполнении работ.</w:t>
            </w:r>
          </w:p>
          <w:p w:rsidR="00C43AAE" w:rsidRPr="009E268F" w:rsidRDefault="00C43AAE" w:rsidP="009E268F">
            <w:pPr>
              <w:pStyle w:val="TableContents"/>
              <w:ind w:firstLine="205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 w:cs="Times New Roman"/>
                <w:lang w:val="ru-RU"/>
              </w:rPr>
              <w:t xml:space="preserve">9) </w:t>
            </w:r>
            <w:r w:rsidRPr="009E268F">
              <w:rPr>
                <w:rFonts w:ascii="PT Astra Serif" w:hAnsi="PT Astra Serif" w:cs="Times New Roman"/>
                <w:u w:val="single"/>
                <w:lang w:val="ru-RU"/>
              </w:rPr>
              <w:t>Состав камеральных работ: о</w:t>
            </w:r>
            <w:r w:rsidRPr="009E268F">
              <w:rPr>
                <w:rFonts w:ascii="PT Astra Serif" w:hAnsi="PT Astra Serif" w:cs="Times New Roman"/>
                <w:lang w:val="ru-RU"/>
              </w:rPr>
              <w:t>пределение плана, определение продольного профиля, определение продольных уклонов, определение поперечных уклонов, определение высотных отметок, определение геометрической видимости, определение амплитуды, определение продольной ровности. Полученные результаты сводятся в таблицу.</w:t>
            </w:r>
          </w:p>
        </w:tc>
      </w:tr>
      <w:tr w:rsidR="00C43AAE" w:rsidRPr="009E268F" w:rsidTr="00C43AAE">
        <w:trPr>
          <w:trHeight w:val="416"/>
        </w:trPr>
        <w:tc>
          <w:tcPr>
            <w:tcW w:w="1336" w:type="pct"/>
            <w:shd w:val="clear" w:color="auto" w:fill="FFFFFF"/>
          </w:tcPr>
          <w:p w:rsidR="00C43AAE" w:rsidRPr="009E268F" w:rsidRDefault="00C43AAE" w:rsidP="009E268F">
            <w:pPr>
              <w:rPr>
                <w:rFonts w:ascii="PT Astra Serif" w:hAnsi="PT Astra Serif"/>
              </w:rPr>
            </w:pPr>
            <w:r w:rsidRPr="009E268F">
              <w:rPr>
                <w:rFonts w:ascii="PT Astra Serif" w:hAnsi="PT Astra Serif"/>
              </w:rPr>
              <w:lastRenderedPageBreak/>
              <w:t xml:space="preserve">2.2. Требования  к точности измерений   </w:t>
            </w:r>
          </w:p>
        </w:tc>
        <w:tc>
          <w:tcPr>
            <w:tcW w:w="3664" w:type="pct"/>
            <w:shd w:val="clear" w:color="auto" w:fill="FFFFFF"/>
          </w:tcPr>
          <w:p w:rsidR="00C43AAE" w:rsidRPr="009E268F" w:rsidRDefault="00C43AAE" w:rsidP="009E268F">
            <w:pPr>
              <w:snapToGrid w:val="0"/>
              <w:ind w:firstLine="205"/>
              <w:jc w:val="both"/>
              <w:rPr>
                <w:rFonts w:ascii="PT Astra Serif" w:hAnsi="PT Astra Serif"/>
                <w:bCs/>
              </w:rPr>
            </w:pPr>
            <w:r w:rsidRPr="009E268F">
              <w:rPr>
                <w:rFonts w:ascii="PT Astra Serif" w:hAnsi="PT Astra Serif"/>
                <w:bCs/>
              </w:rPr>
              <w:t>Представленные сведения считаются верными, если отклонения данных Подрядчика от полученных при полевой приемке не превышает следующих значений:</w:t>
            </w:r>
          </w:p>
          <w:tbl>
            <w:tblPr>
              <w:tblW w:w="72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656"/>
              <w:gridCol w:w="1588"/>
            </w:tblGrid>
            <w:tr w:rsidR="00C43AAE" w:rsidRPr="009E268F" w:rsidTr="00DB57E4">
              <w:tc>
                <w:tcPr>
                  <w:tcW w:w="5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t>Показатели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t>Отклонения</w:t>
                  </w:r>
                </w:p>
              </w:tc>
            </w:tr>
            <w:tr w:rsidR="00C43AAE" w:rsidRPr="009E268F" w:rsidTr="00DB57E4">
              <w:tc>
                <w:tcPr>
                  <w:tcW w:w="5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t>Расстояния между километровыми знаками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t>+/-0,1% м</w:t>
                  </w:r>
                </w:p>
              </w:tc>
            </w:tr>
            <w:tr w:rsidR="00C43AAE" w:rsidRPr="009E268F" w:rsidTr="00DB57E4">
              <w:tc>
                <w:tcPr>
                  <w:tcW w:w="5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t>Адресация объектов (привязка начала и конца объекта к километровым знакам)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t>+/-0,1 м</w:t>
                  </w:r>
                </w:p>
              </w:tc>
            </w:tr>
            <w:tr w:rsidR="00C43AAE" w:rsidRPr="009E268F" w:rsidTr="00DB57E4">
              <w:tc>
                <w:tcPr>
                  <w:tcW w:w="5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t>Радиус горизонтальной кривой:</w:t>
                  </w:r>
                </w:p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hAnsi="PT Astra Serif"/>
                      <w:bCs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t>при радиусах менее 250 м</w:t>
                  </w:r>
                </w:p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t>при радиусах более 250 м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</w:p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hAnsi="PT Astra Serif"/>
                      <w:bCs/>
                    </w:rPr>
                  </w:pPr>
                  <w:r w:rsidRPr="009E268F">
                    <w:rPr>
                      <w:rFonts w:ascii="PT Astra Serif" w:hAnsi="PT Astra Serif"/>
                      <w:bCs/>
                      <w:lang w:val="en-US"/>
                    </w:rPr>
                    <w:t>0.5-2%</w:t>
                  </w:r>
                </w:p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  <w:lang w:val="en-US"/>
                    </w:rPr>
                    <w:t>0.5-2%</w:t>
                  </w:r>
                </w:p>
              </w:tc>
            </w:tr>
            <w:tr w:rsidR="00C43AAE" w:rsidRPr="009E268F" w:rsidTr="00DB57E4">
              <w:tc>
                <w:tcPr>
                  <w:tcW w:w="5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t>Диапазон измерений углов поворота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t>от -180 до +180</w:t>
                  </w:r>
                </w:p>
              </w:tc>
            </w:tr>
            <w:tr w:rsidR="00C43AAE" w:rsidRPr="009E268F" w:rsidTr="00DB57E4">
              <w:tc>
                <w:tcPr>
                  <w:tcW w:w="5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t>Предел допускаемой абсолютной погрешности измерений углов поворота 0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  <w:lang w:val="en-US"/>
                    </w:rPr>
                    <w:t>±0,4</w:t>
                  </w:r>
                </w:p>
              </w:tc>
            </w:tr>
            <w:tr w:rsidR="00C43AAE" w:rsidRPr="009E268F" w:rsidTr="00DB57E4">
              <w:tc>
                <w:tcPr>
                  <w:tcW w:w="5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t>Ширина земляного полотна, покрытия, обочин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t>0,1 м</w:t>
                  </w:r>
                </w:p>
              </w:tc>
            </w:tr>
            <w:tr w:rsidR="00C43AAE" w:rsidRPr="009E268F" w:rsidTr="00DB57E4">
              <w:tc>
                <w:tcPr>
                  <w:tcW w:w="5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t>Угол пересечения, примыкания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  <w:lang w:val="en-US"/>
                    </w:rPr>
                    <w:t>1°</w:t>
                  </w:r>
                </w:p>
              </w:tc>
            </w:tr>
            <w:tr w:rsidR="00C43AAE" w:rsidRPr="009E268F" w:rsidTr="00DB57E4">
              <w:tc>
                <w:tcPr>
                  <w:tcW w:w="5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t>Длина участка с необеспеченной видимостью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t>0.1м</w:t>
                  </w:r>
                </w:p>
              </w:tc>
            </w:tr>
            <w:tr w:rsidR="00C43AAE" w:rsidRPr="009E268F" w:rsidTr="00DB57E4">
              <w:tc>
                <w:tcPr>
                  <w:tcW w:w="5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t>Длина водопропускных труб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t>0,01 м</w:t>
                  </w:r>
                </w:p>
              </w:tc>
            </w:tr>
            <w:tr w:rsidR="00C43AAE" w:rsidRPr="009E268F" w:rsidTr="00DB57E4">
              <w:tc>
                <w:tcPr>
                  <w:tcW w:w="5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t>Протяженность ограждений, переходно-скоростных полос, других линейно-протяженных объектов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</w:p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t>+/-0,1 м</w:t>
                  </w:r>
                </w:p>
              </w:tc>
            </w:tr>
            <w:tr w:rsidR="00C43AAE" w:rsidRPr="009E268F" w:rsidTr="00DB57E4">
              <w:tc>
                <w:tcPr>
                  <w:tcW w:w="5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t>Протяженность дорог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t>+/-0,1 м</w:t>
                  </w:r>
                </w:p>
              </w:tc>
            </w:tr>
            <w:tr w:rsidR="00C43AAE" w:rsidRPr="009E268F" w:rsidTr="00DB57E4">
              <w:tc>
                <w:tcPr>
                  <w:tcW w:w="5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t xml:space="preserve">Диапазон измерений длины пройденного пути, </w:t>
                  </w:r>
                  <w:proofErr w:type="gramStart"/>
                  <w:r w:rsidRPr="009E268F">
                    <w:rPr>
                      <w:rFonts w:ascii="PT Astra Serif" w:hAnsi="PT Astra Serif"/>
                      <w:bCs/>
                    </w:rPr>
                    <w:t>м</w:t>
                  </w:r>
                  <w:proofErr w:type="gramEnd"/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t>от 1 до 106</w:t>
                  </w:r>
                </w:p>
              </w:tc>
            </w:tr>
            <w:tr w:rsidR="00C43AAE" w:rsidRPr="009E268F" w:rsidTr="00DB57E4">
              <w:tc>
                <w:tcPr>
                  <w:tcW w:w="5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t>Пределы допускаемой относительной погрешности измерений длины пройденного пути, %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  <w:lang w:val="en-US"/>
                    </w:rPr>
                    <w:t>±0,05</w:t>
                  </w:r>
                </w:p>
              </w:tc>
            </w:tr>
            <w:tr w:rsidR="00C43AAE" w:rsidRPr="009E268F" w:rsidTr="00DB57E4">
              <w:tc>
                <w:tcPr>
                  <w:tcW w:w="5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t>Пределы допускаемой абсолютной погрешности измерений продольного уклона, ‰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  <w:lang w:val="en-US"/>
                    </w:rPr>
                    <w:t>±2</w:t>
                  </w:r>
                </w:p>
              </w:tc>
            </w:tr>
            <w:tr w:rsidR="00C43AAE" w:rsidRPr="009E268F" w:rsidTr="00DB57E4">
              <w:tc>
                <w:tcPr>
                  <w:tcW w:w="5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t>Пределы допускаемой абсолютной погрешности измерений поперечного уклона, ‰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  <w:lang w:val="en-US"/>
                    </w:rPr>
                    <w:t>±2</w:t>
                  </w:r>
                </w:p>
              </w:tc>
            </w:tr>
            <w:tr w:rsidR="00C43AAE" w:rsidRPr="009E268F" w:rsidTr="00DB57E4">
              <w:tc>
                <w:tcPr>
                  <w:tcW w:w="5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t>Пределы допускаемой относительной погрешности измерений продольной ровности автомобильной дороги (</w:t>
                  </w:r>
                  <w:r w:rsidRPr="009E268F">
                    <w:rPr>
                      <w:rFonts w:ascii="PT Astra Serif" w:hAnsi="PT Astra Serif"/>
                      <w:bCs/>
                      <w:lang w:val="en-US"/>
                    </w:rPr>
                    <w:t>IRI</w:t>
                  </w:r>
                  <w:r w:rsidRPr="009E268F">
                    <w:rPr>
                      <w:rFonts w:ascii="PT Astra Serif" w:hAnsi="PT Astra Serif"/>
                      <w:bCs/>
                    </w:rPr>
                    <w:t>), %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  <w:lang w:val="en-US"/>
                    </w:rPr>
                    <w:t>±5</w:t>
                  </w:r>
                </w:p>
              </w:tc>
            </w:tr>
            <w:tr w:rsidR="00C43AAE" w:rsidRPr="009E268F" w:rsidTr="00DB57E4">
              <w:tc>
                <w:tcPr>
                  <w:tcW w:w="5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t xml:space="preserve">Пределы допускаемой абсолютной погрешности измерений поперечной ровности автомобильной дороги, </w:t>
                  </w:r>
                  <w:proofErr w:type="gramStart"/>
                  <w:r w:rsidRPr="009E268F">
                    <w:rPr>
                      <w:rFonts w:ascii="PT Astra Serif" w:hAnsi="PT Astra Serif"/>
                      <w:bCs/>
                    </w:rPr>
                    <w:t>мм</w:t>
                  </w:r>
                  <w:proofErr w:type="gramEnd"/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  <w:lang w:val="en-US"/>
                    </w:rPr>
                    <w:t>±1</w:t>
                  </w:r>
                </w:p>
              </w:tc>
            </w:tr>
            <w:tr w:rsidR="00C43AAE" w:rsidRPr="009E268F" w:rsidTr="00DB57E4">
              <w:tc>
                <w:tcPr>
                  <w:tcW w:w="5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t xml:space="preserve">Пределы допускаемой абсолютной погрешности </w:t>
                  </w:r>
                  <w:r w:rsidRPr="009E268F">
                    <w:rPr>
                      <w:rFonts w:ascii="PT Astra Serif" w:hAnsi="PT Astra Serif"/>
                      <w:bCs/>
                    </w:rPr>
                    <w:lastRenderedPageBreak/>
                    <w:t>измерений температуры воздуха при измерении коэффициента сцепления, °С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  <w:lang w:val="en-US"/>
                    </w:rPr>
                    <w:lastRenderedPageBreak/>
                    <w:t>±1</w:t>
                  </w:r>
                </w:p>
              </w:tc>
            </w:tr>
            <w:tr w:rsidR="00C43AAE" w:rsidRPr="009E268F" w:rsidTr="00DB57E4">
              <w:tc>
                <w:tcPr>
                  <w:tcW w:w="5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</w:rPr>
                    <w:lastRenderedPageBreak/>
                    <w:t>Пределы допускаемой относительной погрешности измерений линейных размеров объекта по видеоизображению, %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43AAE" w:rsidRPr="009E268F" w:rsidRDefault="00C43AAE" w:rsidP="009E268F">
                  <w:pPr>
                    <w:tabs>
                      <w:tab w:val="left" w:pos="3292"/>
                    </w:tabs>
                    <w:jc w:val="both"/>
                    <w:rPr>
                      <w:rFonts w:ascii="PT Astra Serif" w:eastAsia="Calibri" w:hAnsi="PT Astra Serif"/>
                      <w:bCs/>
                      <w:lang w:eastAsia="en-US"/>
                    </w:rPr>
                  </w:pPr>
                  <w:r w:rsidRPr="009E268F">
                    <w:rPr>
                      <w:rFonts w:ascii="PT Astra Serif" w:hAnsi="PT Astra Serif"/>
                      <w:bCs/>
                      <w:lang w:val="en-US"/>
                    </w:rPr>
                    <w:t>±4</w:t>
                  </w:r>
                </w:p>
              </w:tc>
            </w:tr>
          </w:tbl>
          <w:p w:rsidR="00C43AAE" w:rsidRPr="009E268F" w:rsidRDefault="00C43AAE" w:rsidP="009E268F">
            <w:pPr>
              <w:snapToGrid w:val="0"/>
              <w:jc w:val="both"/>
              <w:rPr>
                <w:rFonts w:ascii="PT Astra Serif" w:hAnsi="PT Astra Serif"/>
                <w:bCs/>
              </w:rPr>
            </w:pPr>
          </w:p>
        </w:tc>
      </w:tr>
      <w:tr w:rsidR="00C43AAE" w:rsidRPr="009E268F" w:rsidTr="00C43AAE">
        <w:tc>
          <w:tcPr>
            <w:tcW w:w="1336" w:type="pct"/>
            <w:shd w:val="clear" w:color="auto" w:fill="FFFFFF"/>
          </w:tcPr>
          <w:p w:rsidR="00C43AAE" w:rsidRPr="009E268F" w:rsidRDefault="00C43AAE" w:rsidP="009E268F">
            <w:pPr>
              <w:rPr>
                <w:rFonts w:ascii="PT Astra Serif" w:hAnsi="PT Astra Serif"/>
                <w:lang w:val="en-US"/>
              </w:rPr>
            </w:pPr>
            <w:r w:rsidRPr="009E268F">
              <w:rPr>
                <w:rFonts w:ascii="PT Astra Serif" w:hAnsi="PT Astra Serif"/>
              </w:rPr>
              <w:lastRenderedPageBreak/>
              <w:t>2.3. Результат работ</w:t>
            </w:r>
            <w:r w:rsidRPr="009E268F">
              <w:rPr>
                <w:rFonts w:ascii="PT Astra Serif" w:hAnsi="PT Astra Serif"/>
                <w:lang w:val="en-US"/>
              </w:rPr>
              <w:t xml:space="preserve"> </w:t>
            </w:r>
          </w:p>
        </w:tc>
        <w:tc>
          <w:tcPr>
            <w:tcW w:w="3664" w:type="pct"/>
            <w:shd w:val="clear" w:color="auto" w:fill="FFFFFF"/>
            <w:vAlign w:val="center"/>
          </w:tcPr>
          <w:p w:rsidR="00C43AAE" w:rsidRPr="009E268F" w:rsidRDefault="00C43AAE" w:rsidP="009E268F">
            <w:pPr>
              <w:ind w:right="33" w:firstLine="175"/>
              <w:jc w:val="both"/>
              <w:rPr>
                <w:rFonts w:ascii="PT Astra Serif" w:hAnsi="PT Astra Serif"/>
              </w:rPr>
            </w:pPr>
            <w:proofErr w:type="gramStart"/>
            <w:r w:rsidRPr="009E268F">
              <w:rPr>
                <w:rFonts w:ascii="PT Astra Serif" w:hAnsi="PT Astra Serif"/>
              </w:rPr>
              <w:t>Результатом работ является технический отчет по результатам оценки технического состояния автомобильных дорог, скомплектованные в отдельные отчет на объекты.</w:t>
            </w:r>
            <w:proofErr w:type="gramEnd"/>
            <w:r w:rsidRPr="009E268F">
              <w:rPr>
                <w:rFonts w:ascii="PT Astra Serif" w:hAnsi="PT Astra Serif"/>
              </w:rPr>
              <w:t xml:space="preserve"> Технический отчет автомобильной дороги должен представлять собой книгу форматом 297х210 (А-4).</w:t>
            </w:r>
          </w:p>
        </w:tc>
      </w:tr>
      <w:tr w:rsidR="00C43AAE" w:rsidRPr="009E268F" w:rsidTr="00C43AAE">
        <w:tc>
          <w:tcPr>
            <w:tcW w:w="5000" w:type="pct"/>
            <w:gridSpan w:val="2"/>
            <w:shd w:val="clear" w:color="auto" w:fill="FFFFFF"/>
          </w:tcPr>
          <w:p w:rsidR="00C43AAE" w:rsidRPr="009E268F" w:rsidRDefault="00C43AAE" w:rsidP="009E268F">
            <w:pPr>
              <w:rPr>
                <w:rFonts w:ascii="PT Astra Serif" w:hAnsi="PT Astra Serif"/>
                <w:b/>
              </w:rPr>
            </w:pPr>
            <w:r w:rsidRPr="009E268F">
              <w:rPr>
                <w:rFonts w:ascii="PT Astra Serif" w:hAnsi="PT Astra Serif"/>
                <w:b/>
              </w:rPr>
              <w:t xml:space="preserve">3. Дополнительные  требования </w:t>
            </w:r>
          </w:p>
        </w:tc>
      </w:tr>
      <w:tr w:rsidR="00C43AAE" w:rsidRPr="009E268F" w:rsidTr="00C43AAE">
        <w:tc>
          <w:tcPr>
            <w:tcW w:w="1336" w:type="pct"/>
            <w:shd w:val="clear" w:color="auto" w:fill="FFFFFF"/>
          </w:tcPr>
          <w:p w:rsidR="00C43AAE" w:rsidRPr="009E268F" w:rsidRDefault="00C43AAE" w:rsidP="009E268F">
            <w:pPr>
              <w:rPr>
                <w:rFonts w:ascii="PT Astra Serif" w:hAnsi="PT Astra Serif"/>
              </w:rPr>
            </w:pPr>
            <w:r w:rsidRPr="009E268F">
              <w:rPr>
                <w:rFonts w:ascii="PT Astra Serif" w:hAnsi="PT Astra Serif"/>
              </w:rPr>
              <w:t>3.1. Требования к гарантийному сроку работ</w:t>
            </w:r>
          </w:p>
        </w:tc>
        <w:tc>
          <w:tcPr>
            <w:tcW w:w="3664" w:type="pct"/>
            <w:shd w:val="clear" w:color="auto" w:fill="FFFFFF"/>
            <w:vAlign w:val="center"/>
          </w:tcPr>
          <w:p w:rsidR="00C43AAE" w:rsidRPr="009E268F" w:rsidRDefault="00C43AAE" w:rsidP="009E268F">
            <w:pPr>
              <w:pStyle w:val="TableContents"/>
              <w:ind w:right="33" w:firstLine="175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 w:cs="Times New Roman"/>
                <w:lang w:val="ru-RU"/>
              </w:rPr>
              <w:t xml:space="preserve">Предоставить гарантию качества на результаты выполненных работ сроком не менее 12 месяцев </w:t>
            </w:r>
            <w:proofErr w:type="gramStart"/>
            <w:r w:rsidRPr="009E268F">
              <w:rPr>
                <w:rFonts w:ascii="PT Astra Serif" w:hAnsi="PT Astra Serif" w:cs="Times New Roman"/>
                <w:lang w:val="ru-RU"/>
              </w:rPr>
              <w:t>с даты подписания</w:t>
            </w:r>
            <w:proofErr w:type="gramEnd"/>
            <w:r w:rsidRPr="009E268F">
              <w:rPr>
                <w:rFonts w:ascii="PT Astra Serif" w:hAnsi="PT Astra Serif" w:cs="Times New Roman"/>
                <w:lang w:val="ru-RU"/>
              </w:rPr>
              <w:t xml:space="preserve"> Подрядчиком и Заказчиком акта выполненных работ. Гарантия осуществляется путем безвозмездного устранения Подрядчиком недостатков выполненных работ, выявленных в течение гарантийного срока, установленного Контрактом.</w:t>
            </w:r>
          </w:p>
        </w:tc>
      </w:tr>
      <w:tr w:rsidR="00C43AAE" w:rsidRPr="009E268F" w:rsidTr="00C43AAE">
        <w:tc>
          <w:tcPr>
            <w:tcW w:w="1336" w:type="pct"/>
            <w:shd w:val="clear" w:color="auto" w:fill="FFFFFF"/>
          </w:tcPr>
          <w:p w:rsidR="00C43AAE" w:rsidRPr="009E268F" w:rsidRDefault="00C43AAE" w:rsidP="009E268F">
            <w:pPr>
              <w:rPr>
                <w:rFonts w:ascii="PT Astra Serif" w:hAnsi="PT Astra Serif"/>
              </w:rPr>
            </w:pPr>
            <w:r w:rsidRPr="009E268F">
              <w:rPr>
                <w:rFonts w:ascii="PT Astra Serif" w:hAnsi="PT Astra Serif"/>
              </w:rPr>
              <w:t>3.2. Требования  к оформлению и сдаче технической документации</w:t>
            </w:r>
          </w:p>
        </w:tc>
        <w:tc>
          <w:tcPr>
            <w:tcW w:w="3664" w:type="pct"/>
            <w:shd w:val="clear" w:color="auto" w:fill="FFFFFF"/>
          </w:tcPr>
          <w:p w:rsidR="00C43AAE" w:rsidRPr="009E268F" w:rsidRDefault="00C43AAE" w:rsidP="009E268F">
            <w:pPr>
              <w:pStyle w:val="TableContents"/>
              <w:ind w:firstLine="175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 w:cs="Times New Roman"/>
                <w:lang w:val="ru-RU"/>
              </w:rPr>
              <w:t xml:space="preserve">Отчёт о выполненных работах в печатной форме в 2-х экземплярах, а также на электронном носителе и цифровую видеосъёмку автомобильных дорог с привязкой к пройденному пути на всём их протяжении. Электронная форма отчёта передаётся заказчику на носителях типа USB </w:t>
            </w:r>
            <w:proofErr w:type="spellStart"/>
            <w:r w:rsidRPr="009E268F">
              <w:rPr>
                <w:rFonts w:ascii="PT Astra Serif" w:hAnsi="PT Astra Serif" w:cs="Times New Roman"/>
                <w:lang w:val="ru-RU"/>
              </w:rPr>
              <w:t>Flash</w:t>
            </w:r>
            <w:proofErr w:type="spellEnd"/>
            <w:r w:rsidRPr="009E268F">
              <w:rPr>
                <w:rFonts w:ascii="PT Astra Serif" w:hAnsi="PT Astra Serif" w:cs="Times New Roman"/>
                <w:lang w:val="ru-RU"/>
              </w:rPr>
              <w:t xml:space="preserve">, CD-R/CD-RW, DVD-R/DVD-RW для контроля и ответственного хранения. Текстовые материалы необходимо выполнить в формате </w:t>
            </w:r>
            <w:proofErr w:type="gramStart"/>
            <w:r w:rsidRPr="009E268F">
              <w:rPr>
                <w:rFonts w:ascii="PT Astra Serif" w:hAnsi="PT Astra Serif" w:cs="Times New Roman"/>
                <w:lang w:val="ru-RU"/>
              </w:rPr>
              <w:t>совместимым</w:t>
            </w:r>
            <w:proofErr w:type="gramEnd"/>
            <w:r w:rsidRPr="009E268F">
              <w:rPr>
                <w:rFonts w:ascii="PT Astra Serif" w:hAnsi="PT Astra Serif" w:cs="Times New Roman"/>
                <w:lang w:val="ru-RU"/>
              </w:rPr>
              <w:t xml:space="preserve"> с «MSWORD», табличные – в формате совместимым с «MSEXCEL».</w:t>
            </w:r>
          </w:p>
        </w:tc>
      </w:tr>
      <w:tr w:rsidR="00C43AAE" w:rsidRPr="009E268F" w:rsidTr="00C43AAE">
        <w:tc>
          <w:tcPr>
            <w:tcW w:w="1336" w:type="pct"/>
            <w:shd w:val="clear" w:color="auto" w:fill="FFFFFF"/>
          </w:tcPr>
          <w:p w:rsidR="00C43AAE" w:rsidRPr="009E268F" w:rsidRDefault="00C43AAE" w:rsidP="009E268F">
            <w:pPr>
              <w:rPr>
                <w:rFonts w:ascii="PT Astra Serif" w:hAnsi="PT Astra Serif"/>
              </w:rPr>
            </w:pPr>
            <w:r w:rsidRPr="009E268F">
              <w:rPr>
                <w:rFonts w:ascii="PT Astra Serif" w:hAnsi="PT Astra Serif"/>
              </w:rPr>
              <w:t>3.3.Особые условия</w:t>
            </w:r>
          </w:p>
        </w:tc>
        <w:tc>
          <w:tcPr>
            <w:tcW w:w="3664" w:type="pct"/>
            <w:shd w:val="clear" w:color="auto" w:fill="FFFFFF"/>
          </w:tcPr>
          <w:p w:rsidR="00C43AAE" w:rsidRPr="009E268F" w:rsidRDefault="00C43AAE" w:rsidP="009E268F">
            <w:pPr>
              <w:ind w:firstLine="175"/>
              <w:jc w:val="both"/>
              <w:rPr>
                <w:rFonts w:ascii="PT Astra Serif" w:hAnsi="PT Astra Serif"/>
              </w:rPr>
            </w:pPr>
            <w:r w:rsidRPr="009E268F">
              <w:rPr>
                <w:rFonts w:ascii="PT Astra Serif" w:hAnsi="PT Astra Serif"/>
              </w:rPr>
              <w:t>- Подрядчик при выполнении работ должен использовать средства измерений утвержденного типа, прошедшие поверку в соответствии с законодательством об обеспечении единства измерений (Федеральный закон от 26.06.2008 №102-ФЗ «Об обеспечении единства измерений» (ст. 5 п. 1, ст. 9 п. 1)).</w:t>
            </w:r>
          </w:p>
          <w:p w:rsidR="00C43AAE" w:rsidRPr="009E268F" w:rsidRDefault="00C43AAE" w:rsidP="009E268F">
            <w:pPr>
              <w:ind w:firstLine="175"/>
              <w:jc w:val="both"/>
              <w:rPr>
                <w:rFonts w:ascii="PT Astra Serif" w:hAnsi="PT Astra Serif"/>
              </w:rPr>
            </w:pPr>
            <w:r w:rsidRPr="009E268F">
              <w:rPr>
                <w:rFonts w:ascii="PT Astra Serif" w:hAnsi="PT Astra Serif"/>
              </w:rPr>
              <w:t xml:space="preserve">- В соответствии с законодательством Российской Федерации применяемые приборы, инструменты и средства измерения должны пройти поверку, выполненную организациями, аккредитованными в области обеспечения единства измерений, в соответствии с Федеральным законом от 26.06.2008 №102-ФЗ «Об обеспечении единства измерений». </w:t>
            </w:r>
          </w:p>
          <w:p w:rsidR="00C43AAE" w:rsidRPr="009E268F" w:rsidRDefault="00C43AAE" w:rsidP="009E268F">
            <w:pPr>
              <w:ind w:firstLine="175"/>
              <w:jc w:val="both"/>
              <w:rPr>
                <w:rFonts w:ascii="PT Astra Serif" w:hAnsi="PT Astra Serif"/>
              </w:rPr>
            </w:pPr>
            <w:r w:rsidRPr="009E268F">
              <w:rPr>
                <w:rFonts w:ascii="PT Astra Serif" w:hAnsi="PT Astra Serif"/>
              </w:rPr>
              <w:t xml:space="preserve">- Поверка приборов и инструментов должна быть проведена до начала проведения работ. По требованию Заказчика Подрядчик в течение 2 рабочих дней после получения соответствующего письменного уведомления представляет Заказчику заверенные копии документов, подтверждающие поверку приборов и инструментов. В случае непредставления указанных документов или несоответствия представленных документов требованиям, работа не принимается до устранения выявленных замечаний. </w:t>
            </w:r>
            <w:r w:rsidRPr="009E268F">
              <w:rPr>
                <w:rFonts w:ascii="PT Astra Serif" w:hAnsi="PT Astra Serif"/>
                <w:i/>
              </w:rPr>
              <w:t>Данное условие является существенным, без выполнения которого Подрядчик не имеет права осуществлять работы.</w:t>
            </w:r>
          </w:p>
          <w:p w:rsidR="00C43AAE" w:rsidRPr="009E268F" w:rsidRDefault="00C43AAE" w:rsidP="009E268F">
            <w:pPr>
              <w:ind w:firstLine="175"/>
              <w:jc w:val="both"/>
              <w:rPr>
                <w:rFonts w:ascii="PT Astra Serif" w:hAnsi="PT Astra Serif"/>
              </w:rPr>
            </w:pPr>
            <w:r w:rsidRPr="009E268F">
              <w:rPr>
                <w:rFonts w:ascii="PT Astra Serif" w:hAnsi="PT Astra Serif"/>
              </w:rPr>
              <w:t>- Работы по диагностике автомобильных дорог должны выполняться специализированными организациями, оснащенными передвижными дорожными и стационарными лабораториями, аттестованными приборами и необходимым оборудованием.</w:t>
            </w:r>
          </w:p>
          <w:p w:rsidR="00C43AAE" w:rsidRPr="009E268F" w:rsidRDefault="00C43AAE" w:rsidP="009E268F">
            <w:pPr>
              <w:ind w:firstLine="175"/>
              <w:jc w:val="both"/>
              <w:rPr>
                <w:rFonts w:ascii="PT Astra Serif" w:hAnsi="PT Astra Serif"/>
              </w:rPr>
            </w:pPr>
            <w:r w:rsidRPr="009E268F">
              <w:rPr>
                <w:rFonts w:ascii="PT Astra Serif" w:hAnsi="PT Astra Serif"/>
              </w:rPr>
              <w:t>- Перед началом выполнения работ ответственные лица Заказчика должны проверить наличие приборов и оборудования для выполнения работ, указанных в настоящем Описании объекта закупки и свидетельств о поверке на них.</w:t>
            </w:r>
          </w:p>
        </w:tc>
      </w:tr>
      <w:tr w:rsidR="00C43AAE" w:rsidRPr="009E268F" w:rsidTr="00C43AAE">
        <w:tc>
          <w:tcPr>
            <w:tcW w:w="1336" w:type="pct"/>
            <w:shd w:val="clear" w:color="auto" w:fill="FFFFFF"/>
          </w:tcPr>
          <w:p w:rsidR="00C43AAE" w:rsidRPr="009E268F" w:rsidRDefault="00C43AAE" w:rsidP="009E268F">
            <w:pPr>
              <w:rPr>
                <w:rFonts w:ascii="PT Astra Serif" w:hAnsi="PT Astra Serif"/>
              </w:rPr>
            </w:pPr>
            <w:r w:rsidRPr="009E268F">
              <w:rPr>
                <w:rFonts w:ascii="PT Astra Serif" w:hAnsi="PT Astra Serif"/>
              </w:rPr>
              <w:t xml:space="preserve">3.4.Сроки выполнения работ </w:t>
            </w:r>
          </w:p>
        </w:tc>
        <w:tc>
          <w:tcPr>
            <w:tcW w:w="3664" w:type="pct"/>
            <w:shd w:val="clear" w:color="auto" w:fill="FFFFFF"/>
          </w:tcPr>
          <w:p w:rsidR="00C43AAE" w:rsidRPr="009E268F" w:rsidRDefault="00C43AAE" w:rsidP="009E268F">
            <w:pPr>
              <w:pStyle w:val="TableContents"/>
              <w:ind w:firstLine="317"/>
              <w:jc w:val="both"/>
              <w:rPr>
                <w:rFonts w:ascii="PT Astra Serif" w:hAnsi="PT Astra Serif"/>
                <w:lang w:val="ru-RU"/>
              </w:rPr>
            </w:pPr>
            <w:r w:rsidRPr="009E268F">
              <w:rPr>
                <w:rFonts w:ascii="PT Astra Serif" w:hAnsi="PT Astra Serif"/>
              </w:rPr>
              <w:t>-</w:t>
            </w:r>
            <w:r w:rsidRPr="009E268F">
              <w:rPr>
                <w:rFonts w:ascii="PT Astra Serif" w:hAnsi="PT Astra Serif"/>
                <w:lang w:val="ru-RU"/>
              </w:rPr>
              <w:t xml:space="preserve"> начало работ – с даты заключения муниципального контракта;</w:t>
            </w:r>
          </w:p>
          <w:p w:rsidR="00C43AAE" w:rsidRPr="009E268F" w:rsidRDefault="00C43AAE" w:rsidP="009E268F">
            <w:pPr>
              <w:pStyle w:val="TableContents"/>
              <w:ind w:firstLine="317"/>
              <w:jc w:val="both"/>
              <w:rPr>
                <w:rFonts w:ascii="PT Astra Serif" w:hAnsi="PT Astra Serif" w:cs="Times New Roman"/>
                <w:lang w:val="ru-RU"/>
              </w:rPr>
            </w:pPr>
            <w:r w:rsidRPr="009E268F">
              <w:rPr>
                <w:rFonts w:ascii="PT Astra Serif" w:hAnsi="PT Astra Serif"/>
              </w:rPr>
              <w:t xml:space="preserve">- </w:t>
            </w:r>
            <w:r w:rsidRPr="009E268F">
              <w:rPr>
                <w:rFonts w:ascii="PT Astra Serif" w:hAnsi="PT Astra Serif"/>
                <w:lang w:val="ru-RU"/>
              </w:rPr>
              <w:t>окончание работ –</w:t>
            </w:r>
            <w:r w:rsidRPr="009E268F">
              <w:rPr>
                <w:rFonts w:ascii="PT Astra Serif" w:hAnsi="PT Astra Serif"/>
              </w:rPr>
              <w:t xml:space="preserve"> </w:t>
            </w:r>
            <w:r w:rsidRPr="009E268F">
              <w:rPr>
                <w:rFonts w:ascii="PT Astra Serif" w:hAnsi="PT Astra Serif"/>
                <w:lang w:val="ru-RU"/>
              </w:rPr>
              <w:t>01.11.2026г.</w:t>
            </w:r>
          </w:p>
        </w:tc>
      </w:tr>
    </w:tbl>
    <w:p w:rsidR="00AD4565" w:rsidRDefault="00AD4565" w:rsidP="00AD4565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AD4565" w:rsidRDefault="00AD4565" w:rsidP="00AD4565">
      <w:pPr>
        <w:jc w:val="right"/>
        <w:rPr>
          <w:rFonts w:ascii="Times New Roman" w:hAnsi="Times New Roman" w:cs="Times New Roman"/>
        </w:rPr>
        <w:sectPr w:rsidR="00AD4565" w:rsidSect="00C72666">
          <w:pgSz w:w="11906" w:h="16838"/>
          <w:pgMar w:top="425" w:right="567" w:bottom="992" w:left="851" w:header="720" w:footer="720" w:gutter="0"/>
          <w:cols w:space="720"/>
          <w:docGrid w:linePitch="312" w:charSpace="-6554"/>
        </w:sectPr>
      </w:pPr>
    </w:p>
    <w:p w:rsidR="00AD4565" w:rsidRDefault="00AD4565" w:rsidP="00AD4565">
      <w:pPr>
        <w:ind w:left="-284"/>
        <w:jc w:val="right"/>
        <w:rPr>
          <w:sz w:val="28"/>
          <w:szCs w:val="28"/>
        </w:rPr>
      </w:pPr>
      <w:r w:rsidRPr="00BF4752">
        <w:rPr>
          <w:sz w:val="28"/>
          <w:szCs w:val="28"/>
        </w:rPr>
        <w:lastRenderedPageBreak/>
        <w:t>Приложение 1</w:t>
      </w:r>
      <w:r>
        <w:rPr>
          <w:sz w:val="28"/>
          <w:szCs w:val="28"/>
        </w:rPr>
        <w:t xml:space="preserve"> к Техническому заданию</w:t>
      </w:r>
    </w:p>
    <w:p w:rsidR="00AD4565" w:rsidRPr="00BF4752" w:rsidRDefault="00AD4565" w:rsidP="00AD4565">
      <w:pPr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D4565" w:rsidRPr="00BF4752" w:rsidRDefault="00AD4565" w:rsidP="00AD4565">
      <w:pPr>
        <w:spacing w:after="240"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BF4752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Перечень автомобильных </w:t>
      </w:r>
      <w:proofErr w:type="gramStart"/>
      <w:r w:rsidRPr="00BF4752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дорог местного значения общего пользования города </w:t>
      </w:r>
      <w:proofErr w:type="spellStart"/>
      <w:r w:rsidRPr="00BF4752">
        <w:rPr>
          <w:rFonts w:ascii="PT Astra Serif" w:eastAsia="Calibri" w:hAnsi="PT Astra Serif"/>
          <w:b/>
          <w:sz w:val="28"/>
          <w:szCs w:val="28"/>
          <w:lang w:eastAsia="en-US"/>
        </w:rPr>
        <w:t>Югорска</w:t>
      </w:r>
      <w:proofErr w:type="spellEnd"/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6"/>
        <w:gridCol w:w="5633"/>
        <w:gridCol w:w="2084"/>
        <w:gridCol w:w="3685"/>
        <w:gridCol w:w="2389"/>
      </w:tblGrid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b/>
                <w:bCs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b/>
                <w:bCs/>
                <w:sz w:val="28"/>
                <w:szCs w:val="28"/>
                <w:lang w:eastAsia="en-US"/>
              </w:rPr>
              <w:t>Порядковый №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b/>
                <w:bCs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b/>
                <w:bCs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666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b/>
                <w:bCs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b/>
                <w:bCs/>
                <w:sz w:val="28"/>
                <w:szCs w:val="28"/>
                <w:lang w:eastAsia="en-US"/>
              </w:rPr>
              <w:t>Протяжен-</w:t>
            </w:r>
          </w:p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62303">
              <w:rPr>
                <w:rFonts w:ascii="PT Astra Serif" w:eastAsia="Calibri" w:hAnsi="PT Astra Serif"/>
                <w:b/>
                <w:bCs/>
                <w:sz w:val="28"/>
                <w:szCs w:val="28"/>
                <w:lang w:eastAsia="en-US"/>
              </w:rPr>
              <w:t>ность</w:t>
            </w:r>
            <w:proofErr w:type="spellEnd"/>
            <w:r w:rsidRPr="00962303">
              <w:rPr>
                <w:rFonts w:ascii="PT Astra Serif" w:eastAsia="Calibri" w:hAnsi="PT Astra Serif"/>
                <w:b/>
                <w:bCs/>
                <w:sz w:val="28"/>
                <w:szCs w:val="28"/>
                <w:lang w:eastAsia="en-US"/>
              </w:rPr>
              <w:t>, м</w:t>
            </w:r>
          </w:p>
        </w:tc>
        <w:tc>
          <w:tcPr>
            <w:tcW w:w="1178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b/>
                <w:bCs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b/>
                <w:bCs/>
                <w:sz w:val="28"/>
                <w:szCs w:val="28"/>
                <w:lang w:eastAsia="en-US"/>
              </w:rPr>
              <w:t>Идентификационный номер автомобильной дороги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b/>
                <w:bCs/>
                <w:sz w:val="28"/>
                <w:szCs w:val="28"/>
                <w:vertAlign w:val="superscript"/>
                <w:lang w:eastAsia="en-US"/>
              </w:rPr>
            </w:pPr>
            <w:r w:rsidRPr="00962303">
              <w:rPr>
                <w:rFonts w:ascii="PT Astra Serif" w:eastAsia="Calibri" w:hAnsi="PT Astra Serif"/>
                <w:b/>
                <w:bCs/>
                <w:sz w:val="28"/>
                <w:szCs w:val="28"/>
                <w:lang w:eastAsia="en-US"/>
              </w:rPr>
              <w:t xml:space="preserve">Категория дорог и улиц </w:t>
            </w:r>
            <w:r w:rsidRPr="00962303">
              <w:rPr>
                <w:rFonts w:ascii="PT Astra Serif" w:eastAsia="Calibri" w:hAnsi="PT Astra Serif"/>
                <w:b/>
                <w:bCs/>
                <w:sz w:val="28"/>
                <w:szCs w:val="28"/>
                <w:vertAlign w:val="superscript"/>
                <w:lang w:eastAsia="en-US"/>
              </w:rPr>
              <w:t>1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66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40 лет Победы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622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001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РЗ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 Марта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398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002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Толстого (переулок)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182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003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Южная - Вавилова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5350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004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ОГЗ/ОГЗ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proofErr w:type="spellStart"/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Арантурская</w:t>
            </w:r>
            <w:proofErr w:type="spellEnd"/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15754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005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 xml:space="preserve">РЗ/МЗ </w:t>
            </w: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vertAlign w:val="superscript"/>
                <w:lang w:eastAsia="en-US"/>
              </w:rPr>
              <w:t>2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proofErr w:type="spellStart"/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Арантурский</w:t>
            </w:r>
            <w:proofErr w:type="spellEnd"/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(переулок)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228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006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Багратиона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281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007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Цветочная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2800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008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Березовая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295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009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Бородинская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366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71 187 2 ОП МГ 010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proofErr w:type="spellStart"/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Буденого</w:t>
            </w:r>
            <w:proofErr w:type="spellEnd"/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361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71 187 2 ОП МГ 011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Восточная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530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71 187 2 ОП МГ 012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Гагарина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763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71 187 2 ОП МГ 013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Газовиков - Пожарского - Дзержинского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1781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014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МЗ/МЗ/МЗ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Гайдара - Дубинина (переулок)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511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015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МЗ/МЗ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Гайдара (переулок)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016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Гастелло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1568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017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РЗ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Геологов - Кирова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1014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71 187 2 ОП МГ 018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МЗ/МЗ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Гоголя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714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019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Горького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346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020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Грибоедова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525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021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Декабристов - </w:t>
            </w:r>
            <w:proofErr w:type="gramStart"/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Студенческая</w:t>
            </w:r>
            <w:proofErr w:type="gramEnd"/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1894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022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РЗ/РЗ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Дружбы Народов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527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71 187 2 ОП МГ 023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24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Дубинина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399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024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Ермака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902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025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Есенина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288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026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Лесозаготовителей - </w:t>
            </w:r>
            <w:proofErr w:type="gramStart"/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Железнодорожная</w:t>
            </w:r>
            <w:proofErr w:type="gramEnd"/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3694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027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РЗ/РЗ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Заводская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691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028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проезд 29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164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029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проезд 30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179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030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проезд 31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176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031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Загородная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587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032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Западная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211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033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Защитников Отечества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455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034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Звездная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1685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035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Зеленый - </w:t>
            </w:r>
            <w:proofErr w:type="gramStart"/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Лесная</w:t>
            </w:r>
            <w:proofErr w:type="gramEnd"/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1392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036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МЗ/МЗ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Калинина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1745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037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РЗ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Кедровая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452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038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Киевская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706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039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shd w:val="clear" w:color="auto" w:fill="FFFFFF"/>
                <w:lang w:eastAsia="en-US"/>
              </w:rPr>
              <w:t>РЗ/</w:t>
            </w: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 xml:space="preserve">МЗ </w:t>
            </w: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vertAlign w:val="superscript"/>
                <w:lang w:eastAsia="en-US"/>
              </w:rPr>
              <w:t>3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Транспортная развязка в 2-х уровнях 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5343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040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ОГЗ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Клары Цеткин 1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263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041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Клары Цеткин 2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220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042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proofErr w:type="spellStart"/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Кондинская</w:t>
            </w:r>
            <w:proofErr w:type="spellEnd"/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1413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043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Кооперативная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464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044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Королева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346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045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Космонавтов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1130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046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Котовского (улица)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222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047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Котовского (переулок) - Студенческий (переулок)</w:t>
            </w:r>
          </w:p>
        </w:tc>
        <w:tc>
          <w:tcPr>
            <w:tcW w:w="666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681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048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МЗ/МЗ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Красина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211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049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Красина - Широкая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784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050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МЗ/МЗ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Буряка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257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051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Красный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117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052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Курчатова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281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053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54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Кутузова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639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054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Ленина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1610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71 187 2 ОП МГ 055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РЗ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Компрессорная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3294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056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Югорск 2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814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057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b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Лии </w:t>
            </w:r>
            <w:proofErr w:type="spellStart"/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Карастояновой</w:t>
            </w:r>
            <w:proofErr w:type="spellEnd"/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301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058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Магистральная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1719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059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РЗ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Менделеева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1796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060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ОГЗ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Механизаторов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1007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061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Минина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284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062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Мира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2435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063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 xml:space="preserve">МЗ/РЗ </w:t>
            </w: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vertAlign w:val="superscript"/>
                <w:lang w:eastAsia="en-US"/>
              </w:rPr>
              <w:t>4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проезд 64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232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064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Мичурина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797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065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Молодежная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313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066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Монтажников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982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067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Морозова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334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068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Московская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1406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069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Невская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359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070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Некрасова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332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071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Никольская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784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072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b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Новая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1018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073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Десантников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699.7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074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proofErr w:type="spellStart"/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Нововятская</w:t>
            </w:r>
            <w:proofErr w:type="spellEnd"/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496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075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76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Новослободская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331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076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proofErr w:type="gramStart"/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Октябрьская</w:t>
            </w:r>
            <w:proofErr w:type="gramEnd"/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- переулок Северный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1461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077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РЗ/МЗ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Ольховая - Серова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571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078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МЗ/МЗ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79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proofErr w:type="spellStart"/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Остравская</w:t>
            </w:r>
            <w:proofErr w:type="spellEnd"/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749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079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Парковая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304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080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Первомайская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456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081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Песчаная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614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082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83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Петровская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890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083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Пихтовая - Рябиновая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916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084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85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Плеханова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567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085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Покровская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858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086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87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Полевая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381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087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88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Поперечный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310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088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Попова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2578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089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ОГЗ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Пушкина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301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090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Радужный (переулок)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357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091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Ремизова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630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092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93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Садовая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1630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093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94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Сахарова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2746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094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Свердлова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633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095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Светлая 1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208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096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Светлая 2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111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097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Северны</w:t>
            </w:r>
            <w:proofErr w:type="gramStart"/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й(</w:t>
            </w:r>
            <w:proofErr w:type="gramEnd"/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переулок) - Октябрьская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595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098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МЗ/МЗ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Северная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211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99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Сибирская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354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100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101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Сибирский (бульвар)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3637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101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Славянская - </w:t>
            </w:r>
            <w:proofErr w:type="spellStart"/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Агиришская</w:t>
            </w:r>
            <w:proofErr w:type="spellEnd"/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3011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102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РЗ/РЗ</w:t>
            </w:r>
          </w:p>
        </w:tc>
      </w:tr>
      <w:tr w:rsidR="00AD4565" w:rsidRPr="00962303" w:rsidTr="004E56EC">
        <w:trPr>
          <w:trHeight w:val="85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103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Снежная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496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103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104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Советская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1401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104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105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Солнечная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548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105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106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Сосновая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293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71 187 2 ОП МГ 106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107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Спасская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855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107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Спортивная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1478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108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 xml:space="preserve">МЗ/РЗ </w:t>
            </w: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vertAlign w:val="superscript"/>
                <w:lang w:eastAsia="en-US"/>
              </w:rPr>
              <w:t>5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109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Спортивный (переулок)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413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109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110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Столыпина 1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291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110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111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Столыпина  2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645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111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112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Строителей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568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112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113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Суворова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362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113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114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Таёжная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1608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114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115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Титова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1812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115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116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Титова (переулок)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263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116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117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Тополиная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621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117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118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Транспортная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373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118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119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Труда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1348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119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120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Тюменская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1405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120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121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Уральская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1677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121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122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Цветной (бульвар)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649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122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проезд 123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266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123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124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проезд 124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379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124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125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проезд 125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675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125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126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Школьный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471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126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127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Чехова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1063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127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128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Пограничников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297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128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129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Чкалова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493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129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130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Шаумяна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238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130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131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Шевченко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268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131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132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Шолохова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222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132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133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Энтузиастов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679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133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134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Юбилейная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385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134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135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Югорская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751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135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136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Ясный (переулок)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196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136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137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Лермонтова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1374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137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138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Торговая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1113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138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139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Красная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255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139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140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Гранитная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472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140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141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Мраморная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527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141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142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Лазурная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302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142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143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Малахитовая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325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143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144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Самоцветная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630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144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145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Лопатиной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488.2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145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146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Попова 1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146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ПЗ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147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Промышленная 1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950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71 187 2 ОП МГ 147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ПЗ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148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Промышленная 2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900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71 187 2 ОП МГ 148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ПЗ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149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Андреевская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583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149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Александровская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552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150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151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proofErr w:type="spellStart"/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Давыдовская</w:t>
            </w:r>
            <w:proofErr w:type="spellEnd"/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537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151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152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Луговая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181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152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153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Красный переулок 2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177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153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154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Родниковая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406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154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155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proofErr w:type="spellStart"/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Нововятская</w:t>
            </w:r>
            <w:proofErr w:type="spellEnd"/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2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1210.9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155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156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Красная 2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175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156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157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Васильковая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293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157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158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проезд 158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498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158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159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Смородиновая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1252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159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160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Клюквенная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1631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160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161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Брусничная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1161.8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71 187 2 ОП МГ 161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162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Вишнёвая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1635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162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163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переулок Брусничный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207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163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164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проезд 164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164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165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проезд 165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399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165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166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проезд 166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267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71 187 2 ОП МГ 166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167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проезд 167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174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71 187 2 ОП МГ 167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168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проезд 168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164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168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169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Михайловская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359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169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170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проезд 170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137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170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171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Рассветная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524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171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172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Рождественская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480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172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173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Васильевская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275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173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174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proofErr w:type="spellStart"/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Сергеевская</w:t>
            </w:r>
            <w:proofErr w:type="spellEnd"/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152.5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174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175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проезд 175 (в </w:t>
            </w:r>
            <w:proofErr w:type="spellStart"/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Югорске</w:t>
            </w:r>
            <w:proofErr w:type="spellEnd"/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2)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577.7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175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176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проезд 176 (в </w:t>
            </w:r>
            <w:proofErr w:type="spellStart"/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Югорске</w:t>
            </w:r>
            <w:proofErr w:type="spellEnd"/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2)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419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176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177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Ставропольская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709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177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178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proofErr w:type="spellStart"/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Армавирская</w:t>
            </w:r>
            <w:proofErr w:type="spellEnd"/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327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178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179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проезд 179 (в </w:t>
            </w:r>
            <w:proofErr w:type="spellStart"/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Югорске</w:t>
            </w:r>
            <w:proofErr w:type="spellEnd"/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2)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249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179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180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проезд 180 (в </w:t>
            </w:r>
            <w:proofErr w:type="spellStart"/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Югорске</w:t>
            </w:r>
            <w:proofErr w:type="spellEnd"/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2)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354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180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181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Студенческая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814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181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РЗ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182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Крымская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318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183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183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Севастопольская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336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184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184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Ермака 1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716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185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185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Сахарова 1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716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186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186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Компрессорная 1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1050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187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187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proofErr w:type="spellStart"/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Кондинская</w:t>
            </w:r>
            <w:proofErr w:type="spellEnd"/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716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188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188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проезд 181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728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189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189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проезд 182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482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190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190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проезд 183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602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191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191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Вишневая 1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1041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192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192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Добрая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1047</w:t>
            </w:r>
          </w:p>
        </w:tc>
        <w:tc>
          <w:tcPr>
            <w:tcW w:w="1178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193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193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Тихая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1370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194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96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194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Семейная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1479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195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195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Комсомольская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1269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196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196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Первопроходцев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1685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197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197</w:t>
            </w:r>
          </w:p>
        </w:tc>
        <w:tc>
          <w:tcPr>
            <w:tcW w:w="1801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Дачная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860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198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198</w:t>
            </w:r>
          </w:p>
        </w:tc>
        <w:tc>
          <w:tcPr>
            <w:tcW w:w="1801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Малиновая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2304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199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199</w:t>
            </w:r>
          </w:p>
        </w:tc>
        <w:tc>
          <w:tcPr>
            <w:tcW w:w="1801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Ягодная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1331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200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801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Летняя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573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201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1801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Осенняя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948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202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202</w:t>
            </w:r>
          </w:p>
        </w:tc>
        <w:tc>
          <w:tcPr>
            <w:tcW w:w="1801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Фруктовая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616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203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203</w:t>
            </w:r>
          </w:p>
        </w:tc>
        <w:tc>
          <w:tcPr>
            <w:tcW w:w="1801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Основателей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1450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204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204</w:t>
            </w:r>
          </w:p>
        </w:tc>
        <w:tc>
          <w:tcPr>
            <w:tcW w:w="1801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Практиков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755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205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205</w:t>
            </w:r>
          </w:p>
        </w:tc>
        <w:tc>
          <w:tcPr>
            <w:tcW w:w="1801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Урожайная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1371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206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206</w:t>
            </w:r>
          </w:p>
        </w:tc>
        <w:tc>
          <w:tcPr>
            <w:tcW w:w="1801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Огородников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1084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207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207</w:t>
            </w:r>
          </w:p>
        </w:tc>
        <w:tc>
          <w:tcPr>
            <w:tcW w:w="1801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Садоводов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1281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208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208</w:t>
            </w:r>
          </w:p>
        </w:tc>
        <w:tc>
          <w:tcPr>
            <w:tcW w:w="1801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Толстого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747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209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209</w:t>
            </w:r>
          </w:p>
        </w:tc>
        <w:tc>
          <w:tcPr>
            <w:tcW w:w="1801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Береговая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454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210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22272F"/>
                <w:sz w:val="28"/>
                <w:szCs w:val="28"/>
                <w:shd w:val="clear" w:color="auto" w:fill="FFFFFF"/>
                <w:lang w:eastAsia="en-US"/>
              </w:rPr>
              <w:t>МЗ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210</w:t>
            </w: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  <w:t>проезд Промышленный</w:t>
            </w:r>
          </w:p>
        </w:tc>
        <w:tc>
          <w:tcPr>
            <w:tcW w:w="666" w:type="pct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513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71 187 2 ОП МГ 211</w:t>
            </w:r>
          </w:p>
        </w:tc>
        <w:tc>
          <w:tcPr>
            <w:tcW w:w="764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  <w:t>ПЗ</w:t>
            </w:r>
          </w:p>
        </w:tc>
      </w:tr>
      <w:tr w:rsidR="00AD4565" w:rsidRPr="00962303" w:rsidTr="004E56EC">
        <w:trPr>
          <w:trHeight w:val="20"/>
          <w:jc w:val="center"/>
        </w:trPr>
        <w:tc>
          <w:tcPr>
            <w:tcW w:w="590" w:type="pct"/>
          </w:tcPr>
          <w:p w:rsidR="00AD4565" w:rsidRPr="00962303" w:rsidRDefault="00AD4565" w:rsidP="00DB57E4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801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b/>
                <w:bCs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b/>
                <w:bCs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666" w:type="pct"/>
            <w:vAlign w:val="center"/>
            <w:hideMark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b/>
                <w:bCs/>
                <w:sz w:val="28"/>
                <w:szCs w:val="28"/>
                <w:lang w:eastAsia="en-US"/>
              </w:rPr>
            </w:pPr>
            <w:r w:rsidRPr="00962303">
              <w:rPr>
                <w:rFonts w:ascii="PT Astra Serif" w:eastAsia="Calibri" w:hAnsi="PT Astra Serif"/>
                <w:b/>
                <w:bCs/>
                <w:sz w:val="28"/>
                <w:szCs w:val="28"/>
                <w:lang w:eastAsia="en-US"/>
              </w:rPr>
              <w:t>185927,8</w:t>
            </w:r>
          </w:p>
        </w:tc>
        <w:tc>
          <w:tcPr>
            <w:tcW w:w="1178" w:type="pct"/>
            <w:noWrap/>
            <w:vAlign w:val="center"/>
            <w:hideMark/>
          </w:tcPr>
          <w:p w:rsidR="00AD4565" w:rsidRPr="00962303" w:rsidRDefault="00AD4565" w:rsidP="00DB57E4">
            <w:pPr>
              <w:suppressAutoHyphens w:val="0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64" w:type="pct"/>
            <w:vAlign w:val="center"/>
          </w:tcPr>
          <w:p w:rsidR="00AD4565" w:rsidRPr="00962303" w:rsidRDefault="00AD4565" w:rsidP="00DB57E4">
            <w:pPr>
              <w:jc w:val="center"/>
              <w:rPr>
                <w:rFonts w:ascii="PT Astra Serif" w:eastAsia="Calibri" w:hAnsi="PT Astra Serif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AD4565" w:rsidRDefault="00AD4565" w:rsidP="00AD4565">
      <w:pPr>
        <w:jc w:val="right"/>
        <w:rPr>
          <w:rFonts w:ascii="Times New Roman" w:hAnsi="Times New Roman" w:cs="Times New Roman"/>
        </w:rPr>
      </w:pPr>
    </w:p>
    <w:p w:rsidR="00AD4565" w:rsidRDefault="00AD4565" w:rsidP="00AD4565">
      <w:pPr>
        <w:jc w:val="right"/>
        <w:rPr>
          <w:rFonts w:ascii="Times New Roman" w:hAnsi="Times New Roman" w:cs="Times New Roman"/>
        </w:rPr>
      </w:pPr>
    </w:p>
    <w:p w:rsidR="00AD4565" w:rsidRDefault="00AD4565" w:rsidP="00AD4565">
      <w:pPr>
        <w:jc w:val="right"/>
        <w:rPr>
          <w:rFonts w:ascii="Times New Roman" w:hAnsi="Times New Roman" w:cs="Times New Roman"/>
        </w:rPr>
      </w:pPr>
    </w:p>
    <w:p w:rsidR="00AD4565" w:rsidRDefault="00AD4565" w:rsidP="00AD4565">
      <w:pPr>
        <w:jc w:val="right"/>
        <w:rPr>
          <w:rFonts w:ascii="Times New Roman" w:hAnsi="Times New Roman" w:cs="Times New Roman"/>
        </w:rPr>
      </w:pPr>
    </w:p>
    <w:p w:rsidR="00AD4565" w:rsidRDefault="00AD4565" w:rsidP="00AD4565">
      <w:pPr>
        <w:jc w:val="right"/>
        <w:rPr>
          <w:rFonts w:ascii="Times New Roman" w:hAnsi="Times New Roman" w:cs="Times New Roman"/>
        </w:rPr>
      </w:pPr>
    </w:p>
    <w:p w:rsidR="00AD4565" w:rsidRDefault="00AD4565" w:rsidP="00AD4565">
      <w:pPr>
        <w:jc w:val="right"/>
        <w:rPr>
          <w:rFonts w:ascii="Times New Roman" w:hAnsi="Times New Roman" w:cs="Times New Roman"/>
        </w:rPr>
      </w:pPr>
    </w:p>
    <w:sectPr w:rsidR="00AD4565" w:rsidSect="00AD4565">
      <w:pgSz w:w="16838" w:h="11906" w:orient="landscape"/>
      <w:pgMar w:top="851" w:right="425" w:bottom="567" w:left="992" w:header="720" w:footer="720" w:gutter="0"/>
      <w:cols w:space="720"/>
      <w:docGrid w:linePitch="312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BE4" w:rsidRDefault="00A73BE4" w:rsidP="00AA728D">
      <w:r>
        <w:separator/>
      </w:r>
    </w:p>
  </w:endnote>
  <w:endnote w:type="continuationSeparator" w:id="0">
    <w:p w:rsidR="00A73BE4" w:rsidRDefault="00A73BE4" w:rsidP="00AA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BE4" w:rsidRDefault="00A73BE4" w:rsidP="00AA728D">
      <w:r>
        <w:separator/>
      </w:r>
    </w:p>
  </w:footnote>
  <w:footnote w:type="continuationSeparator" w:id="0">
    <w:p w:rsidR="00A73BE4" w:rsidRDefault="00A73BE4" w:rsidP="00AA7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08"/>
        </w:tabs>
        <w:ind w:left="0" w:firstLine="567"/>
      </w:pPr>
      <w:rPr>
        <w:rFonts w:ascii="Courier New" w:hAnsi="Courier New" w:cs="Courier New"/>
      </w:rPr>
    </w:lvl>
  </w:abstractNum>
  <w:abstractNum w:abstractNumId="2">
    <w:nsid w:val="22124B09"/>
    <w:multiLevelType w:val="multilevel"/>
    <w:tmpl w:val="3EF21B9A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4B448D7"/>
    <w:multiLevelType w:val="hybridMultilevel"/>
    <w:tmpl w:val="653AF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CD6A3A"/>
    <w:multiLevelType w:val="multilevel"/>
    <w:tmpl w:val="28049A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i w:val="0"/>
      </w:rPr>
    </w:lvl>
  </w:abstractNum>
  <w:abstractNum w:abstractNumId="5">
    <w:nsid w:val="52345F3C"/>
    <w:multiLevelType w:val="multilevel"/>
    <w:tmpl w:val="3EF21B9A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53F11DDE"/>
    <w:multiLevelType w:val="hybridMultilevel"/>
    <w:tmpl w:val="1DDC0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3D2"/>
    <w:rsid w:val="00000C85"/>
    <w:rsid w:val="00033CA5"/>
    <w:rsid w:val="000431AF"/>
    <w:rsid w:val="00046563"/>
    <w:rsid w:val="000921CA"/>
    <w:rsid w:val="0009716E"/>
    <w:rsid w:val="000A5215"/>
    <w:rsid w:val="000B1234"/>
    <w:rsid w:val="000C2E28"/>
    <w:rsid w:val="000D5AAD"/>
    <w:rsid w:val="000D6C50"/>
    <w:rsid w:val="000E346E"/>
    <w:rsid w:val="000E6736"/>
    <w:rsid w:val="000F0B5A"/>
    <w:rsid w:val="00112CDF"/>
    <w:rsid w:val="00112D45"/>
    <w:rsid w:val="0012414E"/>
    <w:rsid w:val="0017380A"/>
    <w:rsid w:val="001805FA"/>
    <w:rsid w:val="001A3123"/>
    <w:rsid w:val="001B2DC4"/>
    <w:rsid w:val="001B6A6B"/>
    <w:rsid w:val="001E7CB3"/>
    <w:rsid w:val="0021095C"/>
    <w:rsid w:val="00217BEB"/>
    <w:rsid w:val="002227CA"/>
    <w:rsid w:val="0023043B"/>
    <w:rsid w:val="002378B7"/>
    <w:rsid w:val="00256958"/>
    <w:rsid w:val="00260DB6"/>
    <w:rsid w:val="00262680"/>
    <w:rsid w:val="00273745"/>
    <w:rsid w:val="0027459A"/>
    <w:rsid w:val="00286FF9"/>
    <w:rsid w:val="0029417B"/>
    <w:rsid w:val="00296317"/>
    <w:rsid w:val="002B5241"/>
    <w:rsid w:val="002B62CB"/>
    <w:rsid w:val="002C1786"/>
    <w:rsid w:val="002D7541"/>
    <w:rsid w:val="00311AED"/>
    <w:rsid w:val="00324BAF"/>
    <w:rsid w:val="00332C51"/>
    <w:rsid w:val="0034183A"/>
    <w:rsid w:val="00344427"/>
    <w:rsid w:val="0035380F"/>
    <w:rsid w:val="0035542A"/>
    <w:rsid w:val="00372CE3"/>
    <w:rsid w:val="00375A2A"/>
    <w:rsid w:val="0038184D"/>
    <w:rsid w:val="003A5241"/>
    <w:rsid w:val="003A6A9F"/>
    <w:rsid w:val="003B4301"/>
    <w:rsid w:val="003B58BE"/>
    <w:rsid w:val="003F4571"/>
    <w:rsid w:val="004011A7"/>
    <w:rsid w:val="004058E0"/>
    <w:rsid w:val="0040678D"/>
    <w:rsid w:val="00414CD4"/>
    <w:rsid w:val="00417072"/>
    <w:rsid w:val="0042047E"/>
    <w:rsid w:val="00441F01"/>
    <w:rsid w:val="004603E2"/>
    <w:rsid w:val="00465300"/>
    <w:rsid w:val="00490246"/>
    <w:rsid w:val="004927E7"/>
    <w:rsid w:val="004C1D92"/>
    <w:rsid w:val="004D746D"/>
    <w:rsid w:val="004E45D0"/>
    <w:rsid w:val="004E4ADF"/>
    <w:rsid w:val="004E56EC"/>
    <w:rsid w:val="004F0FB0"/>
    <w:rsid w:val="005164B4"/>
    <w:rsid w:val="00520422"/>
    <w:rsid w:val="0053741E"/>
    <w:rsid w:val="00550167"/>
    <w:rsid w:val="005654B8"/>
    <w:rsid w:val="00585B26"/>
    <w:rsid w:val="00590797"/>
    <w:rsid w:val="005A1590"/>
    <w:rsid w:val="005B62A7"/>
    <w:rsid w:val="005C3E05"/>
    <w:rsid w:val="005C43FC"/>
    <w:rsid w:val="005E03A7"/>
    <w:rsid w:val="0060057B"/>
    <w:rsid w:val="006079E1"/>
    <w:rsid w:val="00627846"/>
    <w:rsid w:val="006378D2"/>
    <w:rsid w:val="00647553"/>
    <w:rsid w:val="00661E57"/>
    <w:rsid w:val="0066611C"/>
    <w:rsid w:val="0066625B"/>
    <w:rsid w:val="00671C46"/>
    <w:rsid w:val="0068429B"/>
    <w:rsid w:val="007108A1"/>
    <w:rsid w:val="007316B0"/>
    <w:rsid w:val="0074181A"/>
    <w:rsid w:val="00742C82"/>
    <w:rsid w:val="00753957"/>
    <w:rsid w:val="007563D2"/>
    <w:rsid w:val="007652CE"/>
    <w:rsid w:val="007723E1"/>
    <w:rsid w:val="007771C9"/>
    <w:rsid w:val="007813EA"/>
    <w:rsid w:val="007906D6"/>
    <w:rsid w:val="007935E0"/>
    <w:rsid w:val="00796D78"/>
    <w:rsid w:val="00797657"/>
    <w:rsid w:val="007A1F17"/>
    <w:rsid w:val="007D4BC8"/>
    <w:rsid w:val="007E33B6"/>
    <w:rsid w:val="0080433E"/>
    <w:rsid w:val="00816AFA"/>
    <w:rsid w:val="008227BF"/>
    <w:rsid w:val="0086005B"/>
    <w:rsid w:val="00881BFA"/>
    <w:rsid w:val="00883E83"/>
    <w:rsid w:val="008A50CA"/>
    <w:rsid w:val="008B685D"/>
    <w:rsid w:val="008B694A"/>
    <w:rsid w:val="008B6D4E"/>
    <w:rsid w:val="008E1E60"/>
    <w:rsid w:val="008E5916"/>
    <w:rsid w:val="009019EF"/>
    <w:rsid w:val="009035BA"/>
    <w:rsid w:val="00907807"/>
    <w:rsid w:val="00913137"/>
    <w:rsid w:val="00920F3D"/>
    <w:rsid w:val="00963A2E"/>
    <w:rsid w:val="00976137"/>
    <w:rsid w:val="00993EE1"/>
    <w:rsid w:val="009A1E34"/>
    <w:rsid w:val="009A33D7"/>
    <w:rsid w:val="009B6270"/>
    <w:rsid w:val="009C18FF"/>
    <w:rsid w:val="009C6F04"/>
    <w:rsid w:val="009E05BF"/>
    <w:rsid w:val="009E268F"/>
    <w:rsid w:val="009E7E3B"/>
    <w:rsid w:val="009F4B0B"/>
    <w:rsid w:val="00A11A67"/>
    <w:rsid w:val="00A13E5C"/>
    <w:rsid w:val="00A17F9D"/>
    <w:rsid w:val="00A23A58"/>
    <w:rsid w:val="00A34FA3"/>
    <w:rsid w:val="00A5162D"/>
    <w:rsid w:val="00A73BE4"/>
    <w:rsid w:val="00A80FB4"/>
    <w:rsid w:val="00A83475"/>
    <w:rsid w:val="00A91292"/>
    <w:rsid w:val="00A9470C"/>
    <w:rsid w:val="00AA0A26"/>
    <w:rsid w:val="00AA728D"/>
    <w:rsid w:val="00AB3C15"/>
    <w:rsid w:val="00AB4E91"/>
    <w:rsid w:val="00AB5DFA"/>
    <w:rsid w:val="00AC136D"/>
    <w:rsid w:val="00AC7146"/>
    <w:rsid w:val="00AD4565"/>
    <w:rsid w:val="00AE7655"/>
    <w:rsid w:val="00B02FC4"/>
    <w:rsid w:val="00B05A31"/>
    <w:rsid w:val="00B16996"/>
    <w:rsid w:val="00B17C9A"/>
    <w:rsid w:val="00B3103D"/>
    <w:rsid w:val="00B33EB1"/>
    <w:rsid w:val="00B42E2F"/>
    <w:rsid w:val="00B46A86"/>
    <w:rsid w:val="00B5663D"/>
    <w:rsid w:val="00B716ED"/>
    <w:rsid w:val="00B72768"/>
    <w:rsid w:val="00B74F77"/>
    <w:rsid w:val="00B75D1D"/>
    <w:rsid w:val="00B80515"/>
    <w:rsid w:val="00BA22D0"/>
    <w:rsid w:val="00BB47D7"/>
    <w:rsid w:val="00BC7392"/>
    <w:rsid w:val="00C257D8"/>
    <w:rsid w:val="00C361FF"/>
    <w:rsid w:val="00C373FE"/>
    <w:rsid w:val="00C43AAE"/>
    <w:rsid w:val="00C55899"/>
    <w:rsid w:val="00C72666"/>
    <w:rsid w:val="00C745B5"/>
    <w:rsid w:val="00C9599E"/>
    <w:rsid w:val="00CB4F19"/>
    <w:rsid w:val="00CB71E2"/>
    <w:rsid w:val="00CC6B41"/>
    <w:rsid w:val="00CF0F4E"/>
    <w:rsid w:val="00CF73AF"/>
    <w:rsid w:val="00CF73B2"/>
    <w:rsid w:val="00D02226"/>
    <w:rsid w:val="00D04B1D"/>
    <w:rsid w:val="00D11797"/>
    <w:rsid w:val="00D11B31"/>
    <w:rsid w:val="00D15B2D"/>
    <w:rsid w:val="00D23EE1"/>
    <w:rsid w:val="00D4294A"/>
    <w:rsid w:val="00D44B20"/>
    <w:rsid w:val="00D510B6"/>
    <w:rsid w:val="00D725BA"/>
    <w:rsid w:val="00DB0681"/>
    <w:rsid w:val="00DB0C99"/>
    <w:rsid w:val="00DB1299"/>
    <w:rsid w:val="00DB57E4"/>
    <w:rsid w:val="00DC05AB"/>
    <w:rsid w:val="00DD7A1A"/>
    <w:rsid w:val="00DF6163"/>
    <w:rsid w:val="00E11643"/>
    <w:rsid w:val="00E35044"/>
    <w:rsid w:val="00E35DAA"/>
    <w:rsid w:val="00E56104"/>
    <w:rsid w:val="00E81924"/>
    <w:rsid w:val="00E94D7E"/>
    <w:rsid w:val="00EB15FC"/>
    <w:rsid w:val="00ED23FF"/>
    <w:rsid w:val="00EF04F4"/>
    <w:rsid w:val="00F02613"/>
    <w:rsid w:val="00F05766"/>
    <w:rsid w:val="00F34C06"/>
    <w:rsid w:val="00F63D7F"/>
    <w:rsid w:val="00F947B3"/>
    <w:rsid w:val="00FB2DA7"/>
    <w:rsid w:val="00FB6136"/>
    <w:rsid w:val="00FC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D4"/>
    <w:pPr>
      <w:suppressAutoHyphens/>
    </w:pPr>
    <w:rPr>
      <w:rFonts w:ascii="Liberation Serif" w:eastAsia="NSimSun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AAE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rPr>
      <w:b/>
      <w:color w:val="000000"/>
    </w:rPr>
  </w:style>
  <w:style w:type="character" w:customStyle="1" w:styleId="20">
    <w:name w:val="Основной шрифт абзаца2"/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0000FF"/>
      <w:u w:val="single"/>
    </w:rPr>
  </w:style>
  <w:style w:type="character" w:customStyle="1" w:styleId="ng-binding">
    <w:name w:val="ng-binding"/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  <w:sz w:val="24"/>
      <w:szCs w:val="24"/>
    </w:rPr>
  </w:style>
  <w:style w:type="character" w:customStyle="1" w:styleId="WW8Num6z0">
    <w:name w:val="WW8Num6z0"/>
    <w:rPr>
      <w:b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10">
    <w:name w:val="Основной шрифт абзаца1"/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30">
    <w:name w:val="Основной шрифт абзаца3"/>
  </w:style>
  <w:style w:type="character" w:customStyle="1" w:styleId="a7">
    <w:name w:val="Текст выноски Знак"/>
    <w:rPr>
      <w:rFonts w:ascii="Tahoma" w:hAnsi="Tahoma" w:cs="Tahoma"/>
      <w:sz w:val="16"/>
      <w:szCs w:val="16"/>
      <w:lang w:eastAsia="zh-CN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8">
    <w:name w:val="List"/>
    <w:basedOn w:val="a1"/>
  </w:style>
  <w:style w:type="paragraph" w:styleId="a9">
    <w:name w:val="caption"/>
    <w:basedOn w:val="a0"/>
    <w:next w:val="a1"/>
    <w:qFormat/>
    <w:pPr>
      <w:jc w:val="center"/>
    </w:pPr>
    <w:rPr>
      <w:b/>
      <w:bCs/>
      <w:sz w:val="56"/>
      <w:szCs w:val="56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210">
    <w:name w:val="Основной текст 21"/>
    <w:basedOn w:val="a"/>
    <w:pPr>
      <w:spacing w:after="120" w:line="480" w:lineRule="auto"/>
      <w:jc w:val="both"/>
      <w:textAlignment w:val="baseline"/>
    </w:pPr>
    <w:rPr>
      <w:rFonts w:ascii="Times New Roman" w:eastAsia="Lucida Sans Unicode" w:hAnsi="Times New Roman"/>
    </w:rPr>
  </w:style>
  <w:style w:type="paragraph" w:styleId="aa">
    <w:name w:val="No Spacing"/>
    <w:qFormat/>
    <w:pPr>
      <w:suppressAutoHyphens/>
    </w:pPr>
    <w:rPr>
      <w:rFonts w:ascii="Calibri" w:eastAsia="Calibri" w:hAnsi="Calibri" w:cs="Calibri"/>
      <w:kern w:val="1"/>
      <w:lang w:eastAsia="zh-CN"/>
    </w:rPr>
  </w:style>
  <w:style w:type="paragraph" w:styleId="ab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,ПАРАГР"/>
    <w:basedOn w:val="a"/>
    <w:link w:val="ac"/>
    <w:uiPriority w:val="34"/>
    <w:qFormat/>
    <w:pPr>
      <w:ind w:left="708"/>
    </w:pPr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pPr>
      <w:spacing w:before="280" w:after="119"/>
    </w:pPr>
    <w:rPr>
      <w:rFonts w:eastAsia="Times New Roman"/>
      <w:color w:val="000000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Блочная цитата"/>
    <w:basedOn w:val="a"/>
    <w:pPr>
      <w:spacing w:after="283"/>
      <w:ind w:left="567" w:right="567"/>
    </w:pPr>
  </w:style>
  <w:style w:type="paragraph" w:styleId="af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styleId="af0">
    <w:name w:val="Balloon Text"/>
    <w:basedOn w:val="a"/>
    <w:pPr>
      <w:widowControl w:val="0"/>
      <w:autoSpaceDE w:val="0"/>
    </w:pPr>
    <w:rPr>
      <w:rFonts w:ascii="Tahoma" w:eastAsia="Times New Roman" w:hAnsi="Tahoma" w:cs="Tahoma"/>
      <w:sz w:val="16"/>
      <w:szCs w:val="16"/>
      <w:lang w:bidi="ar-SA"/>
    </w:rPr>
  </w:style>
  <w:style w:type="paragraph" w:customStyle="1" w:styleId="af1">
    <w:name w:val="Заголовок таблицы"/>
    <w:basedOn w:val="ad"/>
    <w:pPr>
      <w:widowControl w:val="0"/>
      <w:autoSpaceDE w:val="0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WW-">
    <w:name w:val="WW-Заголовок"/>
    <w:basedOn w:val="a0"/>
    <w:next w:val="a1"/>
    <w:pPr>
      <w:widowControl w:val="0"/>
      <w:autoSpaceDE w:val="0"/>
      <w:jc w:val="center"/>
    </w:pPr>
    <w:rPr>
      <w:b/>
      <w:bCs/>
      <w:sz w:val="56"/>
      <w:szCs w:val="56"/>
      <w:lang w:bidi="ar-SA"/>
    </w:rPr>
  </w:style>
  <w:style w:type="paragraph" w:customStyle="1" w:styleId="13">
    <w:name w:val="Абзац списка1"/>
    <w:basedOn w:val="a"/>
    <w:pPr>
      <w:widowControl w:val="0"/>
      <w:autoSpaceDE w:val="0"/>
      <w:ind w:left="720"/>
      <w:contextualSpacing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22">
    <w:name w:val="Основной текст 22"/>
    <w:basedOn w:val="a"/>
    <w:pPr>
      <w:widowControl w:val="0"/>
      <w:autoSpaceDE w:val="0"/>
      <w:spacing w:after="120" w:line="480" w:lineRule="auto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14">
    <w:name w:val="Без интервала1"/>
    <w:pPr>
      <w:suppressAutoHyphens/>
      <w:spacing w:line="288" w:lineRule="auto"/>
    </w:pPr>
    <w:rPr>
      <w:rFonts w:ascii="Calibri" w:hAnsi="Calibri" w:cs="Calibri"/>
      <w:color w:val="00000A"/>
      <w:sz w:val="24"/>
      <w:szCs w:val="22"/>
      <w:lang w:eastAsia="zh-CN"/>
    </w:rPr>
  </w:style>
  <w:style w:type="paragraph" w:customStyle="1" w:styleId="15">
    <w:name w:val="Абзац списка1"/>
    <w:basedOn w:val="a"/>
    <w:pPr>
      <w:widowControl w:val="0"/>
      <w:spacing w:after="200" w:line="276" w:lineRule="auto"/>
      <w:ind w:left="720"/>
    </w:pPr>
    <w:rPr>
      <w:rFonts w:ascii="Calibri" w:eastAsia="Andale Sans UI" w:hAnsi="Calibri" w:cs="Calibri"/>
      <w:sz w:val="20"/>
      <w:szCs w:val="20"/>
      <w:lang w:bidi="ar-SA"/>
    </w:rPr>
  </w:style>
  <w:style w:type="paragraph" w:styleId="af2">
    <w:name w:val="header"/>
    <w:basedOn w:val="a"/>
    <w:link w:val="af3"/>
    <w:uiPriority w:val="99"/>
    <w:unhideWhenUsed/>
    <w:rsid w:val="00AA728D"/>
    <w:pPr>
      <w:tabs>
        <w:tab w:val="center" w:pos="4677"/>
        <w:tab w:val="right" w:pos="9355"/>
      </w:tabs>
    </w:pPr>
    <w:rPr>
      <w:szCs w:val="21"/>
    </w:rPr>
  </w:style>
  <w:style w:type="character" w:customStyle="1" w:styleId="af3">
    <w:name w:val="Верхний колонтитул Знак"/>
    <w:link w:val="af2"/>
    <w:uiPriority w:val="99"/>
    <w:rsid w:val="00AA728D"/>
    <w:rPr>
      <w:rFonts w:ascii="Liberation Serif" w:eastAsia="NSimSun" w:hAnsi="Liberation Serif" w:cs="Mangal"/>
      <w:kern w:val="1"/>
      <w:sz w:val="24"/>
      <w:szCs w:val="21"/>
      <w:lang w:eastAsia="zh-CN" w:bidi="hi-IN"/>
    </w:rPr>
  </w:style>
  <w:style w:type="paragraph" w:styleId="af4">
    <w:name w:val="footer"/>
    <w:basedOn w:val="a"/>
    <w:link w:val="af5"/>
    <w:uiPriority w:val="99"/>
    <w:unhideWhenUsed/>
    <w:rsid w:val="00AA728D"/>
    <w:pPr>
      <w:tabs>
        <w:tab w:val="center" w:pos="4677"/>
        <w:tab w:val="right" w:pos="9355"/>
      </w:tabs>
    </w:pPr>
    <w:rPr>
      <w:szCs w:val="21"/>
    </w:rPr>
  </w:style>
  <w:style w:type="character" w:customStyle="1" w:styleId="af5">
    <w:name w:val="Нижний колонтитул Знак"/>
    <w:link w:val="af4"/>
    <w:uiPriority w:val="99"/>
    <w:rsid w:val="00AA728D"/>
    <w:rPr>
      <w:rFonts w:ascii="Liberation Serif" w:eastAsia="NSimSun" w:hAnsi="Liberation Serif" w:cs="Mangal"/>
      <w:kern w:val="1"/>
      <w:sz w:val="24"/>
      <w:szCs w:val="21"/>
      <w:lang w:eastAsia="zh-CN" w:bidi="hi-IN"/>
    </w:rPr>
  </w:style>
  <w:style w:type="paragraph" w:customStyle="1" w:styleId="Standard">
    <w:name w:val="Standard"/>
    <w:rsid w:val="00A23A58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character" w:customStyle="1" w:styleId="31">
    <w:name w:val="Заголовок 3 Знак"/>
    <w:aliases w:val="h3 Знак1,Head 3 Знак1,l3+toc 3 Знак1,CT Знак1,Sub-section Title Знак1,l3 Знак1"/>
    <w:uiPriority w:val="9"/>
    <w:locked/>
    <w:rsid w:val="009C18FF"/>
    <w:rPr>
      <w:rFonts w:ascii="Arial" w:hAnsi="Arial" w:cs="Arial"/>
      <w:b/>
      <w:bCs/>
      <w:sz w:val="26"/>
      <w:szCs w:val="26"/>
      <w:lang w:eastAsia="ru-RU"/>
    </w:rPr>
  </w:style>
  <w:style w:type="table" w:styleId="af6">
    <w:name w:val="Table Grid"/>
    <w:basedOn w:val="a3"/>
    <w:uiPriority w:val="59"/>
    <w:rsid w:val="00B80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b"/>
    <w:uiPriority w:val="34"/>
    <w:qFormat/>
    <w:locked/>
    <w:rsid w:val="00B74F77"/>
    <w:rPr>
      <w:rFonts w:eastAsia="Times New Roman"/>
      <w:kern w:val="1"/>
      <w:sz w:val="24"/>
      <w:szCs w:val="24"/>
      <w:lang w:eastAsia="zh-CN" w:bidi="hi-IN"/>
    </w:rPr>
  </w:style>
  <w:style w:type="paragraph" w:customStyle="1" w:styleId="af7">
    <w:name w:val="Прижатый влево"/>
    <w:basedOn w:val="a"/>
    <w:next w:val="a"/>
    <w:uiPriority w:val="99"/>
    <w:rsid w:val="0060057B"/>
    <w:pPr>
      <w:widowControl w:val="0"/>
      <w:suppressAutoHyphens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kern w:val="0"/>
      <w:lang w:eastAsia="ru-RU" w:bidi="ar-SA"/>
    </w:rPr>
  </w:style>
  <w:style w:type="character" w:customStyle="1" w:styleId="90">
    <w:name w:val="Заголовок 9 Знак"/>
    <w:basedOn w:val="a2"/>
    <w:link w:val="9"/>
    <w:uiPriority w:val="9"/>
    <w:semiHidden/>
    <w:rsid w:val="00C43AAE"/>
    <w:rPr>
      <w:rFonts w:asciiTheme="majorHAnsi" w:eastAsiaTheme="majorEastAsia" w:hAnsiTheme="majorHAnsi" w:cs="Mangal"/>
      <w:i/>
      <w:iCs/>
      <w:color w:val="404040" w:themeColor="text1" w:themeTint="BF"/>
      <w:kern w:val="1"/>
      <w:szCs w:val="18"/>
      <w:lang w:eastAsia="zh-CN" w:bidi="hi-IN"/>
    </w:rPr>
  </w:style>
  <w:style w:type="paragraph" w:customStyle="1" w:styleId="TableContents">
    <w:name w:val="Table Contents"/>
    <w:basedOn w:val="a"/>
    <w:rsid w:val="00C43AAE"/>
    <w:pPr>
      <w:widowControl w:val="0"/>
      <w:suppressLineNumber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D4"/>
    <w:pPr>
      <w:suppressAutoHyphens/>
    </w:pPr>
    <w:rPr>
      <w:rFonts w:ascii="Liberation Serif" w:eastAsia="NSimSun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AAE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rPr>
      <w:b/>
      <w:color w:val="000000"/>
    </w:rPr>
  </w:style>
  <w:style w:type="character" w:customStyle="1" w:styleId="20">
    <w:name w:val="Основной шрифт абзаца2"/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0000FF"/>
      <w:u w:val="single"/>
    </w:rPr>
  </w:style>
  <w:style w:type="character" w:customStyle="1" w:styleId="ng-binding">
    <w:name w:val="ng-binding"/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  <w:sz w:val="24"/>
      <w:szCs w:val="24"/>
    </w:rPr>
  </w:style>
  <w:style w:type="character" w:customStyle="1" w:styleId="WW8Num6z0">
    <w:name w:val="WW8Num6z0"/>
    <w:rPr>
      <w:b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10">
    <w:name w:val="Основной шрифт абзаца1"/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30">
    <w:name w:val="Основной шрифт абзаца3"/>
  </w:style>
  <w:style w:type="character" w:customStyle="1" w:styleId="a7">
    <w:name w:val="Текст выноски Знак"/>
    <w:rPr>
      <w:rFonts w:ascii="Tahoma" w:hAnsi="Tahoma" w:cs="Tahoma"/>
      <w:sz w:val="16"/>
      <w:szCs w:val="16"/>
      <w:lang w:eastAsia="zh-CN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8">
    <w:name w:val="List"/>
    <w:basedOn w:val="a1"/>
  </w:style>
  <w:style w:type="paragraph" w:styleId="a9">
    <w:name w:val="caption"/>
    <w:basedOn w:val="a0"/>
    <w:next w:val="a1"/>
    <w:qFormat/>
    <w:pPr>
      <w:jc w:val="center"/>
    </w:pPr>
    <w:rPr>
      <w:b/>
      <w:bCs/>
      <w:sz w:val="56"/>
      <w:szCs w:val="56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210">
    <w:name w:val="Основной текст 21"/>
    <w:basedOn w:val="a"/>
    <w:pPr>
      <w:spacing w:after="120" w:line="480" w:lineRule="auto"/>
      <w:jc w:val="both"/>
      <w:textAlignment w:val="baseline"/>
    </w:pPr>
    <w:rPr>
      <w:rFonts w:ascii="Times New Roman" w:eastAsia="Lucida Sans Unicode" w:hAnsi="Times New Roman"/>
    </w:rPr>
  </w:style>
  <w:style w:type="paragraph" w:styleId="aa">
    <w:name w:val="No Spacing"/>
    <w:qFormat/>
    <w:pPr>
      <w:suppressAutoHyphens/>
    </w:pPr>
    <w:rPr>
      <w:rFonts w:ascii="Calibri" w:eastAsia="Calibri" w:hAnsi="Calibri" w:cs="Calibri"/>
      <w:kern w:val="1"/>
      <w:lang w:eastAsia="zh-CN"/>
    </w:rPr>
  </w:style>
  <w:style w:type="paragraph" w:styleId="ab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,ПАРАГР"/>
    <w:basedOn w:val="a"/>
    <w:link w:val="ac"/>
    <w:uiPriority w:val="34"/>
    <w:qFormat/>
    <w:pPr>
      <w:ind w:left="708"/>
    </w:pPr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pPr>
      <w:spacing w:before="280" w:after="119"/>
    </w:pPr>
    <w:rPr>
      <w:rFonts w:eastAsia="Times New Roman"/>
      <w:color w:val="000000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Блочная цитата"/>
    <w:basedOn w:val="a"/>
    <w:pPr>
      <w:spacing w:after="283"/>
      <w:ind w:left="567" w:right="567"/>
    </w:pPr>
  </w:style>
  <w:style w:type="paragraph" w:styleId="af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styleId="af0">
    <w:name w:val="Balloon Text"/>
    <w:basedOn w:val="a"/>
    <w:pPr>
      <w:widowControl w:val="0"/>
      <w:autoSpaceDE w:val="0"/>
    </w:pPr>
    <w:rPr>
      <w:rFonts w:ascii="Tahoma" w:eastAsia="Times New Roman" w:hAnsi="Tahoma" w:cs="Tahoma"/>
      <w:sz w:val="16"/>
      <w:szCs w:val="16"/>
      <w:lang w:bidi="ar-SA"/>
    </w:rPr>
  </w:style>
  <w:style w:type="paragraph" w:customStyle="1" w:styleId="af1">
    <w:name w:val="Заголовок таблицы"/>
    <w:basedOn w:val="ad"/>
    <w:pPr>
      <w:widowControl w:val="0"/>
      <w:autoSpaceDE w:val="0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WW-">
    <w:name w:val="WW-Заголовок"/>
    <w:basedOn w:val="a0"/>
    <w:next w:val="a1"/>
    <w:pPr>
      <w:widowControl w:val="0"/>
      <w:autoSpaceDE w:val="0"/>
      <w:jc w:val="center"/>
    </w:pPr>
    <w:rPr>
      <w:b/>
      <w:bCs/>
      <w:sz w:val="56"/>
      <w:szCs w:val="56"/>
      <w:lang w:bidi="ar-SA"/>
    </w:rPr>
  </w:style>
  <w:style w:type="paragraph" w:customStyle="1" w:styleId="13">
    <w:name w:val="Абзац списка1"/>
    <w:basedOn w:val="a"/>
    <w:pPr>
      <w:widowControl w:val="0"/>
      <w:autoSpaceDE w:val="0"/>
      <w:ind w:left="720"/>
      <w:contextualSpacing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22">
    <w:name w:val="Основной текст 22"/>
    <w:basedOn w:val="a"/>
    <w:pPr>
      <w:widowControl w:val="0"/>
      <w:autoSpaceDE w:val="0"/>
      <w:spacing w:after="120" w:line="480" w:lineRule="auto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14">
    <w:name w:val="Без интервала1"/>
    <w:pPr>
      <w:suppressAutoHyphens/>
      <w:spacing w:line="288" w:lineRule="auto"/>
    </w:pPr>
    <w:rPr>
      <w:rFonts w:ascii="Calibri" w:hAnsi="Calibri" w:cs="Calibri"/>
      <w:color w:val="00000A"/>
      <w:sz w:val="24"/>
      <w:szCs w:val="22"/>
      <w:lang w:eastAsia="zh-CN"/>
    </w:rPr>
  </w:style>
  <w:style w:type="paragraph" w:customStyle="1" w:styleId="15">
    <w:name w:val="Абзац списка1"/>
    <w:basedOn w:val="a"/>
    <w:pPr>
      <w:widowControl w:val="0"/>
      <w:spacing w:after="200" w:line="276" w:lineRule="auto"/>
      <w:ind w:left="720"/>
    </w:pPr>
    <w:rPr>
      <w:rFonts w:ascii="Calibri" w:eastAsia="Andale Sans UI" w:hAnsi="Calibri" w:cs="Calibri"/>
      <w:sz w:val="20"/>
      <w:szCs w:val="20"/>
      <w:lang w:bidi="ar-SA"/>
    </w:rPr>
  </w:style>
  <w:style w:type="paragraph" w:styleId="af2">
    <w:name w:val="header"/>
    <w:basedOn w:val="a"/>
    <w:link w:val="af3"/>
    <w:uiPriority w:val="99"/>
    <w:unhideWhenUsed/>
    <w:rsid w:val="00AA728D"/>
    <w:pPr>
      <w:tabs>
        <w:tab w:val="center" w:pos="4677"/>
        <w:tab w:val="right" w:pos="9355"/>
      </w:tabs>
    </w:pPr>
    <w:rPr>
      <w:szCs w:val="21"/>
    </w:rPr>
  </w:style>
  <w:style w:type="character" w:customStyle="1" w:styleId="af3">
    <w:name w:val="Верхний колонтитул Знак"/>
    <w:link w:val="af2"/>
    <w:uiPriority w:val="99"/>
    <w:rsid w:val="00AA728D"/>
    <w:rPr>
      <w:rFonts w:ascii="Liberation Serif" w:eastAsia="NSimSun" w:hAnsi="Liberation Serif" w:cs="Mangal"/>
      <w:kern w:val="1"/>
      <w:sz w:val="24"/>
      <w:szCs w:val="21"/>
      <w:lang w:eastAsia="zh-CN" w:bidi="hi-IN"/>
    </w:rPr>
  </w:style>
  <w:style w:type="paragraph" w:styleId="af4">
    <w:name w:val="footer"/>
    <w:basedOn w:val="a"/>
    <w:link w:val="af5"/>
    <w:uiPriority w:val="99"/>
    <w:unhideWhenUsed/>
    <w:rsid w:val="00AA728D"/>
    <w:pPr>
      <w:tabs>
        <w:tab w:val="center" w:pos="4677"/>
        <w:tab w:val="right" w:pos="9355"/>
      </w:tabs>
    </w:pPr>
    <w:rPr>
      <w:szCs w:val="21"/>
    </w:rPr>
  </w:style>
  <w:style w:type="character" w:customStyle="1" w:styleId="af5">
    <w:name w:val="Нижний колонтитул Знак"/>
    <w:link w:val="af4"/>
    <w:uiPriority w:val="99"/>
    <w:rsid w:val="00AA728D"/>
    <w:rPr>
      <w:rFonts w:ascii="Liberation Serif" w:eastAsia="NSimSun" w:hAnsi="Liberation Serif" w:cs="Mangal"/>
      <w:kern w:val="1"/>
      <w:sz w:val="24"/>
      <w:szCs w:val="21"/>
      <w:lang w:eastAsia="zh-CN" w:bidi="hi-IN"/>
    </w:rPr>
  </w:style>
  <w:style w:type="paragraph" w:customStyle="1" w:styleId="Standard">
    <w:name w:val="Standard"/>
    <w:rsid w:val="00A23A58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character" w:customStyle="1" w:styleId="31">
    <w:name w:val="Заголовок 3 Знак"/>
    <w:aliases w:val="h3 Знак1,Head 3 Знак1,l3+toc 3 Знак1,CT Знак1,Sub-section Title Знак1,l3 Знак1"/>
    <w:uiPriority w:val="9"/>
    <w:locked/>
    <w:rsid w:val="009C18FF"/>
    <w:rPr>
      <w:rFonts w:ascii="Arial" w:hAnsi="Arial" w:cs="Arial"/>
      <w:b/>
      <w:bCs/>
      <w:sz w:val="26"/>
      <w:szCs w:val="26"/>
      <w:lang w:eastAsia="ru-RU"/>
    </w:rPr>
  </w:style>
  <w:style w:type="table" w:styleId="af6">
    <w:name w:val="Table Grid"/>
    <w:basedOn w:val="a3"/>
    <w:uiPriority w:val="59"/>
    <w:rsid w:val="00B80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b"/>
    <w:uiPriority w:val="34"/>
    <w:qFormat/>
    <w:locked/>
    <w:rsid w:val="00B74F77"/>
    <w:rPr>
      <w:rFonts w:eastAsia="Times New Roman"/>
      <w:kern w:val="1"/>
      <w:sz w:val="24"/>
      <w:szCs w:val="24"/>
      <w:lang w:eastAsia="zh-CN" w:bidi="hi-IN"/>
    </w:rPr>
  </w:style>
  <w:style w:type="paragraph" w:customStyle="1" w:styleId="af7">
    <w:name w:val="Прижатый влево"/>
    <w:basedOn w:val="a"/>
    <w:next w:val="a"/>
    <w:uiPriority w:val="99"/>
    <w:rsid w:val="0060057B"/>
    <w:pPr>
      <w:widowControl w:val="0"/>
      <w:suppressAutoHyphens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kern w:val="0"/>
      <w:lang w:eastAsia="ru-RU" w:bidi="ar-SA"/>
    </w:rPr>
  </w:style>
  <w:style w:type="character" w:customStyle="1" w:styleId="90">
    <w:name w:val="Заголовок 9 Знак"/>
    <w:basedOn w:val="a2"/>
    <w:link w:val="9"/>
    <w:uiPriority w:val="9"/>
    <w:semiHidden/>
    <w:rsid w:val="00C43AAE"/>
    <w:rPr>
      <w:rFonts w:asciiTheme="majorHAnsi" w:eastAsiaTheme="majorEastAsia" w:hAnsiTheme="majorHAnsi" w:cs="Mangal"/>
      <w:i/>
      <w:iCs/>
      <w:color w:val="404040" w:themeColor="text1" w:themeTint="BF"/>
      <w:kern w:val="1"/>
      <w:szCs w:val="18"/>
      <w:lang w:eastAsia="zh-CN" w:bidi="hi-IN"/>
    </w:rPr>
  </w:style>
  <w:style w:type="paragraph" w:customStyle="1" w:styleId="TableContents">
    <w:name w:val="Table Contents"/>
    <w:basedOn w:val="a"/>
    <w:rsid w:val="00C43AAE"/>
    <w:pPr>
      <w:widowControl w:val="0"/>
      <w:suppressLineNumber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8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22350-1D69-4DAB-9198-A982BEA53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14</Pages>
  <Words>4224</Words>
  <Characters>24080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Скороходова Людмила Сабитовна</cp:lastModifiedBy>
  <cp:revision>44</cp:revision>
  <cp:lastPrinted>2025-06-19T10:09:00Z</cp:lastPrinted>
  <dcterms:created xsi:type="dcterms:W3CDTF">2025-06-23T07:35:00Z</dcterms:created>
  <dcterms:modified xsi:type="dcterms:W3CDTF">2026-07-08T11:13:00Z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